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F2A" w:rsidRDefault="00571DE3" w:rsidP="005E5490">
      <w:pPr>
        <w:pStyle w:val="BodyText"/>
        <w:jc w:val="center"/>
        <w:rPr>
          <w:rFonts w:ascii="Calibri" w:hAnsi="Calibri"/>
          <w:i/>
          <w:iCs/>
          <w:sz w:val="24"/>
          <w:szCs w:val="28"/>
        </w:rPr>
      </w:pPr>
      <w:bookmarkStart w:id="0" w:name="_GoBack"/>
      <w:bookmarkEnd w:id="0"/>
      <w:r>
        <w:rPr>
          <w:rFonts w:ascii="Calibri" w:hAnsi="Calibri"/>
          <w:b/>
          <w:sz w:val="28"/>
          <w:szCs w:val="28"/>
        </w:rPr>
        <w:t>American History</w:t>
      </w:r>
      <w:r w:rsidR="002D3D29" w:rsidRPr="00C03C4E">
        <w:rPr>
          <w:rFonts w:ascii="Calibri" w:hAnsi="Calibri"/>
          <w:b/>
          <w:sz w:val="28"/>
          <w:szCs w:val="28"/>
        </w:rPr>
        <w:t xml:space="preserve"> </w:t>
      </w:r>
      <w:r>
        <w:rPr>
          <w:rFonts w:ascii="Calibri" w:hAnsi="Calibri"/>
          <w:b/>
          <w:sz w:val="28"/>
          <w:szCs w:val="28"/>
        </w:rPr>
        <w:t xml:space="preserve">Notes and Questions Chapter </w:t>
      </w:r>
      <w:r w:rsidR="00842F2A">
        <w:rPr>
          <w:rFonts w:ascii="Calibri" w:hAnsi="Calibri"/>
          <w:b/>
          <w:sz w:val="28"/>
          <w:szCs w:val="28"/>
        </w:rPr>
        <w:t>7</w:t>
      </w:r>
      <w:r w:rsidR="00132307" w:rsidRPr="00132307">
        <w:rPr>
          <w:rFonts w:ascii="Calibri" w:hAnsi="Calibri"/>
          <w:sz w:val="28"/>
          <w:szCs w:val="28"/>
        </w:rPr>
        <w:br/>
      </w:r>
      <w:r w:rsidR="005E5490">
        <w:rPr>
          <w:rFonts w:ascii="Calibri" w:hAnsi="Calibri"/>
          <w:i/>
          <w:iCs/>
          <w:sz w:val="24"/>
          <w:szCs w:val="28"/>
        </w:rPr>
        <w:t xml:space="preserve">Lesson </w:t>
      </w:r>
      <w:r w:rsidR="00F21C88">
        <w:rPr>
          <w:rFonts w:ascii="Calibri" w:hAnsi="Calibri"/>
          <w:i/>
          <w:iCs/>
          <w:sz w:val="24"/>
          <w:szCs w:val="28"/>
        </w:rPr>
        <w:t>4: The War’s Impact</w:t>
      </w:r>
    </w:p>
    <w:p w:rsidR="005E5490" w:rsidRDefault="005E5490" w:rsidP="005E5490">
      <w:pPr>
        <w:pStyle w:val="BodyText"/>
        <w:jc w:val="center"/>
        <w:rPr>
          <w:rFonts w:ascii="Calibri" w:hAnsi="Calibri"/>
          <w:i/>
          <w:iCs/>
          <w:sz w:val="24"/>
          <w:szCs w:val="28"/>
        </w:rPr>
      </w:pPr>
      <w:r>
        <w:rPr>
          <w:rFonts w:ascii="Calibri" w:hAnsi="Calibri"/>
          <w:i/>
          <w:iCs/>
          <w:sz w:val="24"/>
          <w:szCs w:val="28"/>
        </w:rPr>
        <w:t xml:space="preserve">Essential Question:  </w:t>
      </w:r>
      <w:r w:rsidR="003A7977">
        <w:rPr>
          <w:rFonts w:ascii="Calibri" w:hAnsi="Calibri"/>
          <w:i/>
          <w:iCs/>
          <w:sz w:val="24"/>
          <w:szCs w:val="28"/>
        </w:rPr>
        <w:t>Why did the end of the war lead to social and economic turmoil for the United States?</w:t>
      </w:r>
    </w:p>
    <w:p w:rsidR="00132307" w:rsidRPr="00132307" w:rsidRDefault="00132307" w:rsidP="00132307">
      <w:pPr>
        <w:pStyle w:val="BodyText"/>
        <w:jc w:val="center"/>
        <w:rPr>
          <w:rFonts w:ascii="Calibri" w:hAnsi="Calibri"/>
          <w:i/>
          <w:iCs/>
          <w:sz w:val="28"/>
          <w:szCs w:val="28"/>
        </w:rPr>
      </w:pPr>
    </w:p>
    <w:tbl>
      <w:tblPr>
        <w:tblW w:w="115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7020"/>
        <w:gridCol w:w="4500"/>
      </w:tblGrid>
      <w:tr w:rsidR="007B6E17" w:rsidRPr="00422210" w:rsidTr="00F8439C">
        <w:trPr>
          <w:trHeight w:val="12140"/>
        </w:trPr>
        <w:tc>
          <w:tcPr>
            <w:tcW w:w="7020" w:type="dxa"/>
            <w:shd w:val="clear" w:color="auto" w:fill="FFFFFF"/>
          </w:tcPr>
          <w:p w:rsidR="005E15FE" w:rsidRPr="005E15FE" w:rsidRDefault="005E15FE" w:rsidP="005E5490">
            <w:pPr>
              <w:pStyle w:val="BodyText"/>
              <w:rPr>
                <w:rFonts w:asciiTheme="minorHAnsi" w:eastAsia="Calibri" w:hAnsiTheme="minorHAnsi" w:cstheme="minorHAnsi"/>
                <w:b/>
              </w:rPr>
            </w:pPr>
            <w:r w:rsidRPr="005E15FE">
              <w:rPr>
                <w:rFonts w:asciiTheme="minorHAnsi" w:eastAsia="Calibri" w:hAnsiTheme="minorHAnsi" w:cstheme="minorHAnsi"/>
                <w:b/>
              </w:rPr>
              <w:t xml:space="preserve">Warm Up:  Vocabulary: </w:t>
            </w:r>
          </w:p>
          <w:p w:rsidR="005E15FE" w:rsidRPr="005E15FE" w:rsidRDefault="005E15FE" w:rsidP="005E5490">
            <w:pPr>
              <w:pStyle w:val="BodyText"/>
              <w:rPr>
                <w:rFonts w:asciiTheme="minorHAnsi" w:eastAsia="Calibri" w:hAnsiTheme="minorHAnsi" w:cstheme="minorHAnsi"/>
                <w:b/>
              </w:rPr>
            </w:pPr>
          </w:p>
          <w:tbl>
            <w:tblPr>
              <w:tblStyle w:val="TableGrid"/>
              <w:tblW w:w="0" w:type="auto"/>
              <w:tblLook w:val="04A0" w:firstRow="1" w:lastRow="0" w:firstColumn="1" w:lastColumn="0" w:noHBand="0" w:noVBand="1"/>
            </w:tblPr>
            <w:tblGrid>
              <w:gridCol w:w="2062"/>
              <w:gridCol w:w="1523"/>
              <w:gridCol w:w="1558"/>
              <w:gridCol w:w="1651"/>
            </w:tblGrid>
            <w:tr w:rsidR="001922A6" w:rsidTr="00C91643">
              <w:trPr>
                <w:trHeight w:val="849"/>
              </w:trPr>
              <w:tc>
                <w:tcPr>
                  <w:tcW w:w="2066" w:type="dxa"/>
                </w:tcPr>
                <w:p w:rsidR="001922A6" w:rsidRPr="005E15FE" w:rsidRDefault="001922A6" w:rsidP="00C91643">
                  <w:pPr>
                    <w:pStyle w:val="BodyText"/>
                    <w:jc w:val="center"/>
                    <w:rPr>
                      <w:rFonts w:asciiTheme="minorHAnsi" w:eastAsia="Calibri" w:hAnsiTheme="minorHAnsi" w:cstheme="minorHAnsi"/>
                      <w:b/>
                    </w:rPr>
                  </w:pPr>
                </w:p>
              </w:tc>
              <w:tc>
                <w:tcPr>
                  <w:tcW w:w="1526" w:type="dxa"/>
                </w:tcPr>
                <w:p w:rsidR="001922A6" w:rsidRDefault="001922A6" w:rsidP="005E5490">
                  <w:pPr>
                    <w:pStyle w:val="BodyText"/>
                    <w:rPr>
                      <w:rFonts w:asciiTheme="minorHAnsi" w:eastAsia="Calibri" w:hAnsiTheme="minorHAnsi" w:cstheme="minorHAnsi"/>
                      <w:b/>
                    </w:rPr>
                  </w:pPr>
                  <w:r>
                    <w:rPr>
                      <w:rFonts w:asciiTheme="minorHAnsi" w:eastAsia="Calibri" w:hAnsiTheme="minorHAnsi" w:cstheme="minorHAnsi"/>
                      <w:b/>
                    </w:rPr>
                    <w:t>I know this word</w:t>
                  </w:r>
                </w:p>
              </w:tc>
              <w:tc>
                <w:tcPr>
                  <w:tcW w:w="1561" w:type="dxa"/>
                </w:tcPr>
                <w:p w:rsidR="001922A6" w:rsidRDefault="001922A6" w:rsidP="005E5490">
                  <w:pPr>
                    <w:pStyle w:val="BodyText"/>
                    <w:rPr>
                      <w:rFonts w:asciiTheme="minorHAnsi" w:eastAsia="Calibri" w:hAnsiTheme="minorHAnsi" w:cstheme="minorHAnsi"/>
                      <w:b/>
                    </w:rPr>
                  </w:pPr>
                  <w:r>
                    <w:rPr>
                      <w:rFonts w:asciiTheme="minorHAnsi" w:eastAsia="Calibri" w:hAnsiTheme="minorHAnsi" w:cstheme="minorHAnsi"/>
                      <w:b/>
                    </w:rPr>
                    <w:t>I have heard this word before</w:t>
                  </w:r>
                </w:p>
              </w:tc>
              <w:tc>
                <w:tcPr>
                  <w:tcW w:w="1654" w:type="dxa"/>
                </w:tcPr>
                <w:p w:rsidR="001922A6" w:rsidRDefault="001922A6" w:rsidP="005E5490">
                  <w:pPr>
                    <w:pStyle w:val="BodyText"/>
                    <w:rPr>
                      <w:rFonts w:asciiTheme="minorHAnsi" w:eastAsia="Calibri" w:hAnsiTheme="minorHAnsi" w:cstheme="minorHAnsi"/>
                      <w:b/>
                    </w:rPr>
                  </w:pPr>
                  <w:r>
                    <w:rPr>
                      <w:rFonts w:asciiTheme="minorHAnsi" w:eastAsia="Calibri" w:hAnsiTheme="minorHAnsi" w:cstheme="minorHAnsi"/>
                      <w:b/>
                    </w:rPr>
                    <w:t xml:space="preserve">I have never heard this word before </w:t>
                  </w:r>
                </w:p>
              </w:tc>
            </w:tr>
            <w:tr w:rsidR="001922A6" w:rsidTr="00C91643">
              <w:trPr>
                <w:trHeight w:val="278"/>
              </w:trPr>
              <w:tc>
                <w:tcPr>
                  <w:tcW w:w="2066" w:type="dxa"/>
                </w:tcPr>
                <w:p w:rsidR="001922A6" w:rsidRPr="001F2797" w:rsidRDefault="001922A6" w:rsidP="005E15FE">
                  <w:pPr>
                    <w:pStyle w:val="BodyText"/>
                    <w:rPr>
                      <w:rFonts w:asciiTheme="minorHAnsi" w:eastAsia="Calibri" w:hAnsiTheme="minorHAnsi" w:cstheme="minorHAnsi"/>
                      <w:b/>
                    </w:rPr>
                  </w:pPr>
                  <w:r w:rsidRPr="001F2797">
                    <w:rPr>
                      <w:rFonts w:asciiTheme="minorHAnsi" w:eastAsia="Calibri" w:hAnsiTheme="minorHAnsi" w:cstheme="minorHAnsi"/>
                      <w:b/>
                    </w:rPr>
                    <w:t xml:space="preserve">1. </w:t>
                  </w:r>
                  <w:r>
                    <w:rPr>
                      <w:rFonts w:asciiTheme="minorHAnsi" w:eastAsia="Calibri" w:hAnsiTheme="minorHAnsi" w:cstheme="minorHAnsi"/>
                      <w:b/>
                    </w:rPr>
                    <w:t>C</w:t>
                  </w:r>
                  <w:r w:rsidR="00287E1A">
                    <w:rPr>
                      <w:rFonts w:asciiTheme="minorHAnsi" w:eastAsia="Calibri" w:hAnsiTheme="minorHAnsi" w:cstheme="minorHAnsi"/>
                      <w:b/>
                    </w:rPr>
                    <w:t>ost of living</w:t>
                  </w:r>
                </w:p>
              </w:tc>
              <w:tc>
                <w:tcPr>
                  <w:tcW w:w="1526" w:type="dxa"/>
                </w:tcPr>
                <w:p w:rsidR="001922A6" w:rsidRDefault="001922A6" w:rsidP="005E5490">
                  <w:pPr>
                    <w:pStyle w:val="BodyText"/>
                    <w:rPr>
                      <w:rFonts w:asciiTheme="minorHAnsi" w:eastAsia="Calibri" w:hAnsiTheme="minorHAnsi" w:cstheme="minorHAnsi"/>
                      <w:b/>
                    </w:rPr>
                  </w:pPr>
                </w:p>
              </w:tc>
              <w:tc>
                <w:tcPr>
                  <w:tcW w:w="1561" w:type="dxa"/>
                </w:tcPr>
                <w:p w:rsidR="001922A6" w:rsidRDefault="001922A6" w:rsidP="005E5490">
                  <w:pPr>
                    <w:pStyle w:val="BodyText"/>
                    <w:rPr>
                      <w:rFonts w:asciiTheme="minorHAnsi" w:eastAsia="Calibri" w:hAnsiTheme="minorHAnsi" w:cstheme="minorHAnsi"/>
                      <w:b/>
                    </w:rPr>
                  </w:pPr>
                </w:p>
              </w:tc>
              <w:tc>
                <w:tcPr>
                  <w:tcW w:w="1654" w:type="dxa"/>
                </w:tcPr>
                <w:p w:rsidR="001922A6" w:rsidRDefault="001922A6" w:rsidP="005E5490">
                  <w:pPr>
                    <w:pStyle w:val="BodyText"/>
                    <w:rPr>
                      <w:rFonts w:asciiTheme="minorHAnsi" w:eastAsia="Calibri" w:hAnsiTheme="minorHAnsi" w:cstheme="minorHAnsi"/>
                      <w:b/>
                    </w:rPr>
                  </w:pPr>
                </w:p>
              </w:tc>
            </w:tr>
            <w:tr w:rsidR="001922A6" w:rsidTr="00C91643">
              <w:trPr>
                <w:trHeight w:val="278"/>
              </w:trPr>
              <w:tc>
                <w:tcPr>
                  <w:tcW w:w="2066" w:type="dxa"/>
                </w:tcPr>
                <w:p w:rsidR="001922A6" w:rsidRPr="001F2797" w:rsidRDefault="001922A6" w:rsidP="005E5490">
                  <w:pPr>
                    <w:pStyle w:val="BodyText"/>
                    <w:rPr>
                      <w:rFonts w:asciiTheme="minorHAnsi" w:eastAsia="Calibri" w:hAnsiTheme="minorHAnsi" w:cstheme="minorHAnsi"/>
                      <w:b/>
                    </w:rPr>
                  </w:pPr>
                  <w:r>
                    <w:rPr>
                      <w:rFonts w:asciiTheme="minorHAnsi" w:eastAsia="Calibri" w:hAnsiTheme="minorHAnsi" w:cstheme="minorHAnsi"/>
                      <w:b/>
                    </w:rPr>
                    <w:t xml:space="preserve">2. </w:t>
                  </w:r>
                  <w:r w:rsidR="00287E1A">
                    <w:rPr>
                      <w:rFonts w:asciiTheme="minorHAnsi" w:eastAsia="Calibri" w:hAnsiTheme="minorHAnsi" w:cstheme="minorHAnsi"/>
                      <w:b/>
                    </w:rPr>
                    <w:t>general strike</w:t>
                  </w:r>
                </w:p>
              </w:tc>
              <w:tc>
                <w:tcPr>
                  <w:tcW w:w="1526" w:type="dxa"/>
                </w:tcPr>
                <w:p w:rsidR="001922A6" w:rsidRDefault="001922A6" w:rsidP="005E5490">
                  <w:pPr>
                    <w:pStyle w:val="BodyText"/>
                    <w:rPr>
                      <w:rFonts w:asciiTheme="minorHAnsi" w:eastAsia="Calibri" w:hAnsiTheme="minorHAnsi" w:cstheme="minorHAnsi"/>
                      <w:b/>
                    </w:rPr>
                  </w:pPr>
                </w:p>
              </w:tc>
              <w:tc>
                <w:tcPr>
                  <w:tcW w:w="1561" w:type="dxa"/>
                </w:tcPr>
                <w:p w:rsidR="001922A6" w:rsidRDefault="001922A6" w:rsidP="005E5490">
                  <w:pPr>
                    <w:pStyle w:val="BodyText"/>
                    <w:rPr>
                      <w:rFonts w:asciiTheme="minorHAnsi" w:eastAsia="Calibri" w:hAnsiTheme="minorHAnsi" w:cstheme="minorHAnsi"/>
                      <w:b/>
                    </w:rPr>
                  </w:pPr>
                </w:p>
              </w:tc>
              <w:tc>
                <w:tcPr>
                  <w:tcW w:w="1654" w:type="dxa"/>
                </w:tcPr>
                <w:p w:rsidR="001922A6" w:rsidRDefault="001922A6" w:rsidP="005E5490">
                  <w:pPr>
                    <w:pStyle w:val="BodyText"/>
                    <w:rPr>
                      <w:rFonts w:asciiTheme="minorHAnsi" w:eastAsia="Calibri" w:hAnsiTheme="minorHAnsi" w:cstheme="minorHAnsi"/>
                      <w:b/>
                    </w:rPr>
                  </w:pPr>
                </w:p>
              </w:tc>
            </w:tr>
            <w:tr w:rsidR="00B01C72" w:rsidTr="00C91643">
              <w:trPr>
                <w:trHeight w:val="278"/>
              </w:trPr>
              <w:tc>
                <w:tcPr>
                  <w:tcW w:w="2066" w:type="dxa"/>
                </w:tcPr>
                <w:p w:rsidR="00B01C72" w:rsidRPr="001F2797" w:rsidRDefault="00B01C72" w:rsidP="005E5490">
                  <w:pPr>
                    <w:pStyle w:val="BodyText"/>
                    <w:rPr>
                      <w:rFonts w:asciiTheme="minorHAnsi" w:eastAsia="Calibri" w:hAnsiTheme="minorHAnsi" w:cstheme="minorHAnsi"/>
                      <w:b/>
                    </w:rPr>
                  </w:pPr>
                  <w:r>
                    <w:rPr>
                      <w:rFonts w:asciiTheme="minorHAnsi" w:eastAsia="Calibri" w:hAnsiTheme="minorHAnsi" w:cstheme="minorHAnsi"/>
                      <w:b/>
                    </w:rPr>
                    <w:t xml:space="preserve">3. </w:t>
                  </w:r>
                  <w:r w:rsidR="00287E1A">
                    <w:rPr>
                      <w:rFonts w:asciiTheme="minorHAnsi" w:eastAsia="Calibri" w:hAnsiTheme="minorHAnsi" w:cstheme="minorHAnsi"/>
                      <w:b/>
                    </w:rPr>
                    <w:t>deport</w:t>
                  </w:r>
                </w:p>
              </w:tc>
              <w:tc>
                <w:tcPr>
                  <w:tcW w:w="1526" w:type="dxa"/>
                </w:tcPr>
                <w:p w:rsidR="00B01C72" w:rsidRDefault="00B01C72" w:rsidP="005E5490">
                  <w:pPr>
                    <w:pStyle w:val="BodyText"/>
                    <w:rPr>
                      <w:rFonts w:asciiTheme="minorHAnsi" w:eastAsia="Calibri" w:hAnsiTheme="minorHAnsi" w:cstheme="minorHAnsi"/>
                      <w:b/>
                    </w:rPr>
                  </w:pPr>
                </w:p>
              </w:tc>
              <w:tc>
                <w:tcPr>
                  <w:tcW w:w="1561" w:type="dxa"/>
                </w:tcPr>
                <w:p w:rsidR="00B01C72" w:rsidRDefault="00B01C72" w:rsidP="005E5490">
                  <w:pPr>
                    <w:pStyle w:val="BodyText"/>
                    <w:rPr>
                      <w:rFonts w:asciiTheme="minorHAnsi" w:eastAsia="Calibri" w:hAnsiTheme="minorHAnsi" w:cstheme="minorHAnsi"/>
                      <w:b/>
                    </w:rPr>
                  </w:pPr>
                </w:p>
              </w:tc>
              <w:tc>
                <w:tcPr>
                  <w:tcW w:w="1654" w:type="dxa"/>
                </w:tcPr>
                <w:p w:rsidR="00B01C72" w:rsidRDefault="00B01C72" w:rsidP="005E5490">
                  <w:pPr>
                    <w:pStyle w:val="BodyText"/>
                    <w:rPr>
                      <w:rFonts w:asciiTheme="minorHAnsi" w:eastAsia="Calibri" w:hAnsiTheme="minorHAnsi" w:cstheme="minorHAnsi"/>
                      <w:b/>
                    </w:rPr>
                  </w:pPr>
                </w:p>
              </w:tc>
            </w:tr>
            <w:tr w:rsidR="00B01C72" w:rsidTr="00C91643">
              <w:trPr>
                <w:trHeight w:val="278"/>
              </w:trPr>
              <w:tc>
                <w:tcPr>
                  <w:tcW w:w="2066" w:type="dxa"/>
                </w:tcPr>
                <w:p w:rsidR="00B01C72" w:rsidRPr="001F2797" w:rsidRDefault="00B01C72" w:rsidP="005E5490">
                  <w:pPr>
                    <w:pStyle w:val="BodyText"/>
                    <w:rPr>
                      <w:rFonts w:asciiTheme="minorHAnsi" w:eastAsia="Calibri" w:hAnsiTheme="minorHAnsi" w:cstheme="minorHAnsi"/>
                      <w:b/>
                    </w:rPr>
                  </w:pPr>
                  <w:r>
                    <w:rPr>
                      <w:rFonts w:asciiTheme="minorHAnsi" w:eastAsia="Calibri" w:hAnsiTheme="minorHAnsi" w:cstheme="minorHAnsi"/>
                      <w:b/>
                    </w:rPr>
                    <w:t xml:space="preserve">4. </w:t>
                  </w:r>
                  <w:r w:rsidR="00287E1A">
                    <w:rPr>
                      <w:rFonts w:asciiTheme="minorHAnsi" w:eastAsia="Calibri" w:hAnsiTheme="minorHAnsi" w:cstheme="minorHAnsi"/>
                      <w:b/>
                    </w:rPr>
                    <w:t>widespread</w:t>
                  </w:r>
                </w:p>
              </w:tc>
              <w:tc>
                <w:tcPr>
                  <w:tcW w:w="1526" w:type="dxa"/>
                </w:tcPr>
                <w:p w:rsidR="00B01C72" w:rsidRDefault="00B01C72" w:rsidP="005E5490">
                  <w:pPr>
                    <w:pStyle w:val="BodyText"/>
                    <w:rPr>
                      <w:rFonts w:asciiTheme="minorHAnsi" w:eastAsia="Calibri" w:hAnsiTheme="minorHAnsi" w:cstheme="minorHAnsi"/>
                      <w:b/>
                    </w:rPr>
                  </w:pPr>
                </w:p>
              </w:tc>
              <w:tc>
                <w:tcPr>
                  <w:tcW w:w="1561" w:type="dxa"/>
                </w:tcPr>
                <w:p w:rsidR="00B01C72" w:rsidRDefault="00B01C72" w:rsidP="005E5490">
                  <w:pPr>
                    <w:pStyle w:val="BodyText"/>
                    <w:rPr>
                      <w:rFonts w:asciiTheme="minorHAnsi" w:eastAsia="Calibri" w:hAnsiTheme="minorHAnsi" w:cstheme="minorHAnsi"/>
                      <w:b/>
                    </w:rPr>
                  </w:pPr>
                </w:p>
              </w:tc>
              <w:tc>
                <w:tcPr>
                  <w:tcW w:w="1654" w:type="dxa"/>
                </w:tcPr>
                <w:p w:rsidR="00B01C72" w:rsidRDefault="00B01C72" w:rsidP="005E5490">
                  <w:pPr>
                    <w:pStyle w:val="BodyText"/>
                    <w:rPr>
                      <w:rFonts w:asciiTheme="minorHAnsi" w:eastAsia="Calibri" w:hAnsiTheme="minorHAnsi" w:cstheme="minorHAnsi"/>
                      <w:b/>
                    </w:rPr>
                  </w:pPr>
                </w:p>
              </w:tc>
            </w:tr>
            <w:tr w:rsidR="00B01C72" w:rsidTr="00C91643">
              <w:trPr>
                <w:trHeight w:val="293"/>
              </w:trPr>
              <w:tc>
                <w:tcPr>
                  <w:tcW w:w="2066" w:type="dxa"/>
                </w:tcPr>
                <w:p w:rsidR="00B01C72" w:rsidRPr="001F2797" w:rsidRDefault="00B01C72" w:rsidP="005E5490">
                  <w:pPr>
                    <w:pStyle w:val="BodyText"/>
                    <w:rPr>
                      <w:rFonts w:asciiTheme="minorHAnsi" w:eastAsia="Calibri" w:hAnsiTheme="minorHAnsi" w:cstheme="minorHAnsi"/>
                      <w:b/>
                    </w:rPr>
                  </w:pPr>
                  <w:r>
                    <w:rPr>
                      <w:rFonts w:asciiTheme="minorHAnsi" w:eastAsia="Calibri" w:hAnsiTheme="minorHAnsi" w:cstheme="minorHAnsi"/>
                      <w:b/>
                    </w:rPr>
                    <w:t xml:space="preserve">5. </w:t>
                  </w:r>
                  <w:r w:rsidRPr="001F2797">
                    <w:rPr>
                      <w:rFonts w:asciiTheme="minorHAnsi" w:eastAsia="Calibri" w:hAnsiTheme="minorHAnsi" w:cstheme="minorHAnsi"/>
                      <w:b/>
                    </w:rPr>
                    <w:t xml:space="preserve"> </w:t>
                  </w:r>
                  <w:r w:rsidR="00287E1A">
                    <w:rPr>
                      <w:rFonts w:asciiTheme="minorHAnsi" w:eastAsia="Calibri" w:hAnsiTheme="minorHAnsi" w:cstheme="minorHAnsi"/>
                      <w:b/>
                    </w:rPr>
                    <w:t>authorities</w:t>
                  </w:r>
                </w:p>
              </w:tc>
              <w:tc>
                <w:tcPr>
                  <w:tcW w:w="1526" w:type="dxa"/>
                </w:tcPr>
                <w:p w:rsidR="00B01C72" w:rsidRDefault="00B01C72" w:rsidP="005E5490">
                  <w:pPr>
                    <w:pStyle w:val="BodyText"/>
                    <w:rPr>
                      <w:rFonts w:asciiTheme="minorHAnsi" w:eastAsia="Calibri" w:hAnsiTheme="minorHAnsi" w:cstheme="minorHAnsi"/>
                      <w:b/>
                    </w:rPr>
                  </w:pPr>
                </w:p>
              </w:tc>
              <w:tc>
                <w:tcPr>
                  <w:tcW w:w="1561" w:type="dxa"/>
                </w:tcPr>
                <w:p w:rsidR="00B01C72" w:rsidRDefault="00B01C72" w:rsidP="005E5490">
                  <w:pPr>
                    <w:pStyle w:val="BodyText"/>
                    <w:rPr>
                      <w:rFonts w:asciiTheme="minorHAnsi" w:eastAsia="Calibri" w:hAnsiTheme="minorHAnsi" w:cstheme="minorHAnsi"/>
                      <w:b/>
                    </w:rPr>
                  </w:pPr>
                </w:p>
              </w:tc>
              <w:tc>
                <w:tcPr>
                  <w:tcW w:w="1654" w:type="dxa"/>
                </w:tcPr>
                <w:p w:rsidR="00B01C72" w:rsidRDefault="00B01C72" w:rsidP="005E5490">
                  <w:pPr>
                    <w:pStyle w:val="BodyText"/>
                    <w:rPr>
                      <w:rFonts w:asciiTheme="minorHAnsi" w:eastAsia="Calibri" w:hAnsiTheme="minorHAnsi" w:cstheme="minorHAnsi"/>
                      <w:b/>
                    </w:rPr>
                  </w:pPr>
                </w:p>
              </w:tc>
            </w:tr>
          </w:tbl>
          <w:p w:rsidR="0095195B" w:rsidRDefault="0095195B" w:rsidP="00CE6ADB">
            <w:pPr>
              <w:pStyle w:val="NoSpacing"/>
              <w:rPr>
                <w:rFonts w:cstheme="minorHAnsi"/>
                <w:sz w:val="20"/>
                <w:szCs w:val="20"/>
              </w:rPr>
            </w:pPr>
          </w:p>
          <w:p w:rsidR="00CE6ADB" w:rsidRPr="005E15FE" w:rsidRDefault="00F04438" w:rsidP="00CE6ADB">
            <w:pPr>
              <w:pStyle w:val="NoSpacing"/>
              <w:rPr>
                <w:rFonts w:cstheme="minorHAnsi"/>
                <w:sz w:val="20"/>
                <w:szCs w:val="20"/>
              </w:rPr>
            </w:pPr>
            <w:r>
              <w:rPr>
                <w:rFonts w:cstheme="minorHAnsi"/>
                <w:noProof/>
                <w:sz w:val="20"/>
                <w:szCs w:val="20"/>
              </w:rPr>
              <mc:AlternateContent>
                <mc:Choice Requires="wps">
                  <w:drawing>
                    <wp:anchor distT="0" distB="0" distL="114300" distR="114300" simplePos="0" relativeHeight="251665408" behindDoc="0" locked="0" layoutInCell="1" allowOverlap="1">
                      <wp:simplePos x="0" y="0"/>
                      <wp:positionH relativeFrom="column">
                        <wp:posOffset>3930015</wp:posOffset>
                      </wp:positionH>
                      <wp:positionV relativeFrom="paragraph">
                        <wp:posOffset>52705</wp:posOffset>
                      </wp:positionV>
                      <wp:extent cx="3295650" cy="311150"/>
                      <wp:effectExtent l="19050" t="23495" r="38100" b="4635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31115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F8439C" w:rsidRPr="00B238B0" w:rsidRDefault="00F8439C" w:rsidP="00B238B0">
                                  <w:pPr>
                                    <w:jc w:val="center"/>
                                    <w:rPr>
                                      <w:b/>
                                      <w:sz w:val="22"/>
                                      <w:szCs w:val="22"/>
                                    </w:rPr>
                                  </w:pPr>
                                  <w:r>
                                    <w:rPr>
                                      <w:b/>
                                      <w:sz w:val="22"/>
                                      <w:szCs w:val="22"/>
                                    </w:rPr>
                                    <w:t>Analysis (ACAPS)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09.45pt;margin-top:4.15pt;width:259.5pt;height: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a9clgIAAJAFAAAOAAAAZHJzL2Uyb0RvYy54bWysVE1v2zAMvQ/YfxB0X23no02MOkWXrsOA&#10;7gNIh50ZSY6FypImKbG7Xz9KTtN07XYo5oMhUdIj+fjI84u+VWQnnJdGV7Q4ySkRmhku9aai32+v&#10;380o8QE0B2W0qOi98PRi8fbNeWdLMTKNUVw4giDal52taBOCLbPMs0a04E+MFRoPa+NaCLh1m4w7&#10;6BC9Vdkoz0+zzjhunWHCe7ReDYd0kfDrWrDwta69CERVFGML6e/Sfx3/2eIcyo0D20i2DwNeEUUL&#10;UqPTA9QVBCBbJ59BtZI5400dTphpM1PXkomUA2ZT5H9ks2rAipQLkuPtgSb//2DZl903RySv6IQS&#10;DS2W6Fb0gbw3PTmL7HTWl3hpZfFa6NGMVU6Zentj2J0n2iwb0Btx6ZzpGgEcoyviy+zo6YDjI8i6&#10;+2w4uoFtMAmor10bqUMyCKJjle4PlYmhMDSOR/Pp6RSPGJ6Ni6LAdXQB5cNr63z4KExL4qKiDiuf&#10;0GF348Nw9eFKdOaNkvxaKpU2UW1iqRzZAeqE3w0Zqm2LoQ62Io/fIBe0o6gG+0MYSbARIgX1BF1p&#10;0mHQM4QYiPuHaxWeu55PX+u5lQGbS8m2orOj+GORPmiOpEAZQKphjVwqHU0itQ2yFjdmixCrhneE&#10;y8jraDaeY0tziT00nuWn+fyMElAbbH4WHCXOhB8yNEm5sYov0PtSjjHFv7ELJSjbwMD34SKG+5Tz&#10;Q6SpAkdJJB1G6Q0iDP26x9SjONeG36MiMeYkOxxjuGiM+0VJhyOhov7nFpygRH3SqOp5MZnEGZI2&#10;k+nZCDfu+GR9fAKaIVRFA/KTlsswzJ2tdXLToKeh1NpcYifUMon0Map9/2Dbp3z2IyrOleN9uvU4&#10;SBe/AQAA//8DAFBLAwQUAAYACAAAACEAlEToAN8AAAAJAQAADwAAAGRycy9kb3ducmV2LnhtbEyP&#10;wU7DMBBE70j8g7VIXBB10og0hGyqBoS4QoPUqxu7cdR4HdluG/4e9wTH2RnNvK3WsxnZWTk/WEJI&#10;FwkwRZ2VA/UI3+37YwHMB0FSjJYUwo/ysK5vbypRSnuhL3Xehp7FEvKlQNAhTCXnvtPKCL+wk6Lo&#10;HawzIkTpei6duMRyM/JlkuTciIHighaTetWqO25PBiF5OByXdmja3O34rtUfn29Ns0G8v5s3L8CC&#10;msNfGK74ER3qyLS3J5KejQh5WjzHKEKRAbv6abaKhz3C0yoDXlf8/wf1LwAAAP//AwBQSwECLQAU&#10;AAYACAAAACEAtoM4kv4AAADhAQAAEwAAAAAAAAAAAAAAAAAAAAAAW0NvbnRlbnRfVHlwZXNdLnht&#10;bFBLAQItABQABgAIAAAAIQA4/SH/1gAAAJQBAAALAAAAAAAAAAAAAAAAAC8BAABfcmVscy8ucmVs&#10;c1BLAQItABQABgAIAAAAIQAKqa9clgIAAJAFAAAOAAAAAAAAAAAAAAAAAC4CAABkcnMvZTJvRG9j&#10;LnhtbFBLAQItABQABgAIAAAAIQCUROgA3wAAAAkBAAAPAAAAAAAAAAAAAAAAAPAEAABkcnMvZG93&#10;bnJldi54bWxQSwUGAAAAAAQABADzAAAA/AUAAAAA&#10;" fillcolor="black [3200]" strokecolor="#f2f2f2 [3041]" strokeweight="3pt">
                      <v:shadow on="t" color="#7f7f7f [1601]" opacity=".5" offset="1pt"/>
                      <v:textbox>
                        <w:txbxContent>
                          <w:p w:rsidR="00F8439C" w:rsidRPr="00B238B0" w:rsidRDefault="00F8439C" w:rsidP="00B238B0">
                            <w:pPr>
                              <w:jc w:val="center"/>
                              <w:rPr>
                                <w:b/>
                                <w:sz w:val="22"/>
                                <w:szCs w:val="22"/>
                              </w:rPr>
                            </w:pPr>
                            <w:r>
                              <w:rPr>
                                <w:b/>
                                <w:sz w:val="22"/>
                                <w:szCs w:val="22"/>
                              </w:rPr>
                              <w:t>Analysis (ACAPS)</w:t>
                            </w:r>
                          </w:p>
                        </w:txbxContent>
                      </v:textbox>
                    </v:shape>
                  </w:pict>
                </mc:Fallback>
              </mc:AlternateContent>
            </w:r>
            <w:r>
              <w:rPr>
                <w:rFonts w:cstheme="minorHAnsi"/>
                <w:noProof/>
                <w:sz w:val="20"/>
                <w:szCs w:val="20"/>
              </w:rPr>
              <mc:AlternateContent>
                <mc:Choice Requires="wps">
                  <w:drawing>
                    <wp:anchor distT="0" distB="0" distL="114300" distR="114300" simplePos="0" relativeHeight="251663360" behindDoc="0" locked="0" layoutInCell="1" allowOverlap="1">
                      <wp:simplePos x="0" y="0"/>
                      <wp:positionH relativeFrom="column">
                        <wp:posOffset>-73660</wp:posOffset>
                      </wp:positionH>
                      <wp:positionV relativeFrom="paragraph">
                        <wp:posOffset>52705</wp:posOffset>
                      </wp:positionV>
                      <wp:extent cx="4003675" cy="311150"/>
                      <wp:effectExtent l="25400" t="23495" r="38100" b="4635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31115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F8439C" w:rsidRPr="00B238B0" w:rsidRDefault="00F8439C" w:rsidP="00B238B0">
                                  <w:pPr>
                                    <w:jc w:val="center"/>
                                    <w:rPr>
                                      <w:b/>
                                      <w:sz w:val="22"/>
                                      <w:szCs w:val="22"/>
                                    </w:rPr>
                                  </w:pPr>
                                  <w:r>
                                    <w:rPr>
                                      <w:b/>
                                      <w:sz w:val="22"/>
                                      <w:szCs w:val="22"/>
                                    </w:rPr>
                                    <w:t xml:space="preserve">Primary Source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5.8pt;margin-top:4.15pt;width:315.25pt;height: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90KmQIAAJcFAAAOAAAAZHJzL2Uyb0RvYy54bWysVMtu2zAQvBfoPxC8N5L8ii1EDtKkKQqk&#10;DyApel6TlEWEIlmStpR+fZeU7ThN2kNQHQQ+Z2dnZ3l23reKbIXz0uiKFic5JUIzw6VeV/T73fW7&#10;OSU+gOagjBYVfRCeni/fvjnrbClGpjGKC0cQRPuysxVtQrBllnnWiBb8ibFC42ZtXAsBp26dcQcd&#10;orcqG+X5LOuM49YZJrzH1athky4Tfl0LFr7WtReBqIoit5D+Lv1X8Z8tz6BcO7CNZDsa8AoWLUiN&#10;QQ9QVxCAbJx8BtVK5ow3dThhps1MXUsmUg6YTZH/kc1tA1akXFAcbw8y+f8Hy75svzkieUXHlGho&#10;sUR3og/kvenJLKrTWV/ioVuLx0KPy1jllKm3N4bde6LNZQN6LS6cM10jgCO7It7Mjq4OOD6CrLrP&#10;hmMY2ASTgPratVE6FIMgOlbp4VCZSIXh4iTPx7PTKSUM98ZFUUxT6TIo97et8+GjMC2Jg4o6rHxC&#10;h+2ND5ENlPsjMZg3SvJrqVSaRLeJS+XIFtAn/H7IUG1apDqsFXn8BrvgOppqWN/TSIaNECnSE3Sl&#10;SYek5wgxCPeP0Co8D72YvjZyKwM2l5JtRedH/GORPmierB9AqmGMAikd1RCpbVC1VJQNQtw2vCNc&#10;Rl1H8/ECW5pL7KHxPJ/li1NKQK2x+VlwlDgTfsjQJOfGKr4g70s5xhT/pi6UoGwDg96Hg0j3qeZm&#10;zzRV4CiJ5MNovcGEoV/1yfDJpNGjK8Mf0JhIPbkPXzMcNMb9oqTDl6Gi/ucGnKBEfdJo7kUxmcSn&#10;JE0m09MRTtzxzup4BzRDqIoGlCkNL8Pw/Gysk+sGIw0V1+YCG6KWyauPrHZthN2f0tq9VPF5OZ6n&#10;U4/v6fI3AAAA//8DAFBLAwQUAAYACAAAACEA6FmV6N8AAAAIAQAADwAAAGRycy9kb3ducmV2Lnht&#10;bEyPwU7DMBBE70j8g7WVuKDWSStCSONUDQhxLQ1Sr268jaPG68h22/D3mBMcRzOaeVNuJjOwKzrf&#10;WxKQLhJgSK1VPXUCvpr3eQ7MB0lKDpZQwDd62FT3d6UslL3RJ173oWOxhHwhBegQxoJz32o00i/s&#10;iBS9k3VGhihdx5WTt1huBr5Mkowb2VNc0HLEV43teX8xApLH03lp+7rJ3IEfGv2xe6vrrRAPs2m7&#10;BhZwCn9h+MWP6FBFpqO9kPJsEDBP0yxGBeQrYNHP0vwF2FHA0/MKeFXy/weqHwAAAP//AwBQSwEC&#10;LQAUAAYACAAAACEAtoM4kv4AAADhAQAAEwAAAAAAAAAAAAAAAAAAAAAAW0NvbnRlbnRfVHlwZXNd&#10;LnhtbFBLAQItABQABgAIAAAAIQA4/SH/1gAAAJQBAAALAAAAAAAAAAAAAAAAAC8BAABfcmVscy8u&#10;cmVsc1BLAQItABQABgAIAAAAIQAcb90KmQIAAJcFAAAOAAAAAAAAAAAAAAAAAC4CAABkcnMvZTJv&#10;RG9jLnhtbFBLAQItABQABgAIAAAAIQDoWZXo3wAAAAgBAAAPAAAAAAAAAAAAAAAAAPMEAABkcnMv&#10;ZG93bnJldi54bWxQSwUGAAAAAAQABADzAAAA/wUAAAAA&#10;" fillcolor="black [3200]" strokecolor="#f2f2f2 [3041]" strokeweight="3pt">
                      <v:shadow on="t" color="#7f7f7f [1601]" opacity=".5" offset="1pt"/>
                      <v:textbox>
                        <w:txbxContent>
                          <w:p w:rsidR="00F8439C" w:rsidRPr="00B238B0" w:rsidRDefault="00F8439C" w:rsidP="00B238B0">
                            <w:pPr>
                              <w:jc w:val="center"/>
                              <w:rPr>
                                <w:b/>
                                <w:sz w:val="22"/>
                                <w:szCs w:val="22"/>
                              </w:rPr>
                            </w:pPr>
                            <w:r>
                              <w:rPr>
                                <w:b/>
                                <w:sz w:val="22"/>
                                <w:szCs w:val="22"/>
                              </w:rPr>
                              <w:t xml:space="preserve">Primary Source </w:t>
                            </w:r>
                          </w:p>
                        </w:txbxContent>
                      </v:textbox>
                    </v:shape>
                  </w:pict>
                </mc:Fallback>
              </mc:AlternateContent>
            </w:r>
          </w:p>
          <w:p w:rsidR="005E5490" w:rsidRDefault="005E5490" w:rsidP="00CE6ADB">
            <w:pPr>
              <w:pStyle w:val="NoSpacing"/>
              <w:rPr>
                <w:rFonts w:cstheme="minorHAnsi"/>
                <w:sz w:val="20"/>
                <w:szCs w:val="20"/>
              </w:rPr>
            </w:pPr>
          </w:p>
          <w:p w:rsidR="00B238B0" w:rsidRDefault="00F04438" w:rsidP="00CE6ADB">
            <w:pPr>
              <w:pStyle w:val="NoSpacing"/>
              <w:rPr>
                <w:rFonts w:cstheme="minorHAnsi"/>
                <w:sz w:val="20"/>
                <w:szCs w:val="20"/>
              </w:rPr>
            </w:pPr>
            <w:r>
              <w:rPr>
                <w:rFonts w:eastAsia="Calibri" w:cstheme="minorHAnsi"/>
                <w:b/>
                <w:noProof/>
              </w:rPr>
              <mc:AlternateContent>
                <mc:Choice Requires="wps">
                  <w:drawing>
                    <wp:anchor distT="0" distB="0" distL="114300" distR="114300" simplePos="0" relativeHeight="251661312" behindDoc="0" locked="0" layoutInCell="1" allowOverlap="1">
                      <wp:simplePos x="0" y="0"/>
                      <wp:positionH relativeFrom="column">
                        <wp:posOffset>3930015</wp:posOffset>
                      </wp:positionH>
                      <wp:positionV relativeFrom="paragraph">
                        <wp:posOffset>53975</wp:posOffset>
                      </wp:positionV>
                      <wp:extent cx="3295650" cy="1661795"/>
                      <wp:effectExtent l="9525" t="10795" r="9525" b="1333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1661795"/>
                              </a:xfrm>
                              <a:prstGeom prst="rect">
                                <a:avLst/>
                              </a:prstGeom>
                              <a:solidFill>
                                <a:srgbClr val="FFFFFF"/>
                              </a:solidFill>
                              <a:ln w="9525">
                                <a:solidFill>
                                  <a:srgbClr val="000000"/>
                                </a:solidFill>
                                <a:miter lim="800000"/>
                                <a:headEnd/>
                                <a:tailEnd/>
                              </a:ln>
                            </wps:spPr>
                            <wps:txbx>
                              <w:txbxContent>
                                <w:p w:rsidR="00F8439C" w:rsidRPr="00DB1FA2" w:rsidRDefault="00F8439C" w:rsidP="00EB64EA">
                                  <w:pPr>
                                    <w:rPr>
                                      <w:rFonts w:asciiTheme="minorHAnsi" w:hAnsiTheme="minorHAnsi" w:cstheme="minorHAnsi"/>
                                      <w:sz w:val="20"/>
                                      <w:szCs w:val="20"/>
                                    </w:rPr>
                                  </w:pPr>
                                  <w:r>
                                    <w:rPr>
                                      <w:rFonts w:asciiTheme="minorHAnsi" w:hAnsiTheme="minorHAnsi" w:cstheme="minorHAnsi"/>
                                      <w:b/>
                                      <w:sz w:val="20"/>
                                      <w:szCs w:val="20"/>
                                    </w:rPr>
                                    <w:t>C</w:t>
                                  </w:r>
                                  <w:r>
                                    <w:rPr>
                                      <w:rFonts w:asciiTheme="minorHAnsi" w:hAnsiTheme="minorHAnsi" w:cstheme="minorHAnsi"/>
                                      <w:sz w:val="20"/>
                                      <w:szCs w:val="20"/>
                                    </w:rPr>
                                    <w:t>ontext:  When and where the source created?  How might this affect its meaning?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309.45pt;margin-top:4.25pt;width:259.5pt;height:13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9+wLQIAAFgEAAAOAAAAZHJzL2Uyb0RvYy54bWysVNtu2zAMfR+wfxD0vjj2krQx4hRdugwD&#10;ugvQ7gNkWbaFyaImKbGzry8lu1nQbS/D/CCIInVEnkN6czN0ihyFdRJ0QdPZnBKhOVRSNwX99rh/&#10;c02J80xXTIEWBT0JR2+2r19tepOLDFpQlbAEQbTLe1PQ1nuTJ4njreiYm4ERGp012I55NG2TVJb1&#10;iN6pJJvPV0kPtjIWuHAOT+9GJ91G/LoW3H+payc8UQXF3HxcbVzLsCbbDcsby0wr+ZQG+4csOiY1&#10;PnqGumOekYOVv0F1kltwUPsZhy6BupZcxBqwmnT+opqHlhkRa0FynDnT5P4fLP98/GqJrAqaUaJZ&#10;hxI9isGTdzCQZWCnNy7HoAeDYX7AY1Q5VurMPfDvjmjYtUw34tZa6FvBKswuDTeTi6sjjgsgZf8J&#10;KnyGHTxEoKG2XaAOySCIjiqdzsqEVDgevs3Wy9USXRx96WqVXq1jdgnLn68b6/wHAR0Jm4JalD7C&#10;s+O98yEdlj+HhNccKFntpVLRsE25U5YcGbbJPn6xghdhSpO+oOtlthwZ+CvEPH5/guikx35Xsivo&#10;9TmI5YG397qK3eiZVOMeU1Z6IjJwN7Loh3KYFJv0KaE6IbMWxvbGccRNC/YnJT22dkHdjwOzghL1&#10;UaM663SxCLMQjcXyKkPDXnrKSw/THKEK6ikZtzs/zs/BWNm0+NLYDxpuUdFaRq6D9GNWU/rYvlGC&#10;adTCfFzaMerXD2H7BAAA//8DAFBLAwQUAAYACAAAACEA2WZeAeAAAAAKAQAADwAAAGRycy9kb3du&#10;cmV2LnhtbEyPwU7DMAyG70i8Q2QkLoil7aDtStMJIYHYDQaCa9ZkbUXilCTrytvjneBo/78+f67X&#10;szVs0j4MDgWkiwSYxtapATsB72+P1yWwECUqaRxqAT86wLo5P6tlpdwRX/W0jR0jCIZKCuhjHCvO&#10;Q9trK8PCjRop2ztvZaTRd1x5eSS4NTxLkpxbOSBd6OWoH3rdfm0PVkB58zx9hs3y5aPN92YVr4rp&#10;6dsLcXkx398Bi3qOf2U46ZM6NOS0cwdUgRkBeVquqEqwW2CnPF0WtNgJyIokA97U/P8LzS8AAAD/&#10;/wMAUEsBAi0AFAAGAAgAAAAhALaDOJL+AAAA4QEAABMAAAAAAAAAAAAAAAAAAAAAAFtDb250ZW50&#10;X1R5cGVzXS54bWxQSwECLQAUAAYACAAAACEAOP0h/9YAAACUAQAACwAAAAAAAAAAAAAAAAAvAQAA&#10;X3JlbHMvLnJlbHNQSwECLQAUAAYACAAAACEAqHvfsC0CAABYBAAADgAAAAAAAAAAAAAAAAAuAgAA&#10;ZHJzL2Uyb0RvYy54bWxQSwECLQAUAAYACAAAACEA2WZeAeAAAAAKAQAADwAAAAAAAAAAAAAAAACH&#10;BAAAZHJzL2Rvd25yZXYueG1sUEsFBgAAAAAEAAQA8wAAAJQFAAAAAA==&#10;">
                      <v:textbox>
                        <w:txbxContent>
                          <w:p w:rsidR="00F8439C" w:rsidRPr="00DB1FA2" w:rsidRDefault="00F8439C" w:rsidP="00EB64EA">
                            <w:pPr>
                              <w:rPr>
                                <w:rFonts w:asciiTheme="minorHAnsi" w:hAnsiTheme="minorHAnsi" w:cstheme="minorHAnsi"/>
                                <w:sz w:val="20"/>
                                <w:szCs w:val="20"/>
                              </w:rPr>
                            </w:pPr>
                            <w:r>
                              <w:rPr>
                                <w:rFonts w:asciiTheme="minorHAnsi" w:hAnsiTheme="minorHAnsi" w:cstheme="minorHAnsi"/>
                                <w:b/>
                                <w:sz w:val="20"/>
                                <w:szCs w:val="20"/>
                              </w:rPr>
                              <w:t>C</w:t>
                            </w:r>
                            <w:r>
                              <w:rPr>
                                <w:rFonts w:asciiTheme="minorHAnsi" w:hAnsiTheme="minorHAnsi" w:cstheme="minorHAnsi"/>
                                <w:sz w:val="20"/>
                                <w:szCs w:val="20"/>
                              </w:rPr>
                              <w:t>ontext:  When and where the source created?  How might this affect its meaning?</w:t>
                            </w:r>
                          </w:p>
                        </w:txbxContent>
                      </v:textbox>
                    </v:shape>
                  </w:pict>
                </mc:Fallback>
              </mc:AlternateContent>
            </w:r>
            <w:r>
              <w:rPr>
                <w:rFonts w:cstheme="minorHAnsi"/>
                <w:noProof/>
                <w:sz w:val="20"/>
                <w:szCs w:val="20"/>
              </w:rPr>
              <mc:AlternateContent>
                <mc:Choice Requires="wps">
                  <w:drawing>
                    <wp:anchor distT="0" distB="0" distL="114300" distR="114300" simplePos="0" relativeHeight="251660288" behindDoc="0" locked="0" layoutInCell="1" allowOverlap="1">
                      <wp:simplePos x="0" y="0"/>
                      <wp:positionH relativeFrom="column">
                        <wp:posOffset>-73660</wp:posOffset>
                      </wp:positionH>
                      <wp:positionV relativeFrom="paragraph">
                        <wp:posOffset>53975</wp:posOffset>
                      </wp:positionV>
                      <wp:extent cx="4003675" cy="1661795"/>
                      <wp:effectExtent l="6350" t="10795" r="9525" b="1333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1661795"/>
                              </a:xfrm>
                              <a:prstGeom prst="rect">
                                <a:avLst/>
                              </a:prstGeom>
                              <a:solidFill>
                                <a:srgbClr val="FFFFFF"/>
                              </a:solidFill>
                              <a:ln w="9525">
                                <a:solidFill>
                                  <a:srgbClr val="000000"/>
                                </a:solidFill>
                                <a:miter lim="800000"/>
                                <a:headEnd/>
                                <a:tailEnd/>
                              </a:ln>
                            </wps:spPr>
                            <wps:txbx>
                              <w:txbxContent>
                                <w:p w:rsidR="00F8439C" w:rsidRPr="00F8439C" w:rsidRDefault="00F8439C" w:rsidP="00F21C88">
                                  <w:pPr>
                                    <w:rPr>
                                      <w:rFonts w:asciiTheme="minorHAnsi" w:eastAsia="Times New Roman" w:hAnsiTheme="minorHAnsi" w:cstheme="minorHAnsi"/>
                                      <w:bCs/>
                                      <w:color w:val="333333"/>
                                      <w:sz w:val="22"/>
                                      <w:szCs w:val="22"/>
                                    </w:rPr>
                                  </w:pPr>
                                  <w:r w:rsidRPr="00F8439C">
                                    <w:rPr>
                                      <w:rFonts w:asciiTheme="minorHAnsi" w:eastAsia="Times New Roman" w:hAnsiTheme="minorHAnsi" w:cstheme="minorHAnsi"/>
                                      <w:bCs/>
                                      <w:color w:val="333333"/>
                                      <w:sz w:val="22"/>
                                      <w:szCs w:val="22"/>
                                    </w:rPr>
                                    <w:t>(annotate!!)</w:t>
                                  </w:r>
                                </w:p>
                                <w:p w:rsidR="00F8439C" w:rsidRPr="00F8439C" w:rsidRDefault="00F8439C" w:rsidP="00F21C88">
                                  <w:pPr>
                                    <w:rPr>
                                      <w:rFonts w:asciiTheme="minorHAnsi" w:eastAsia="Times New Roman" w:hAnsiTheme="minorHAnsi" w:cstheme="minorHAnsi"/>
                                      <w:bCs/>
                                      <w:color w:val="333333"/>
                                      <w:sz w:val="22"/>
                                      <w:szCs w:val="22"/>
                                    </w:rPr>
                                  </w:pPr>
                                  <w:r w:rsidRPr="00F8439C">
                                    <w:rPr>
                                      <w:rFonts w:asciiTheme="minorHAnsi" w:eastAsia="Times New Roman" w:hAnsiTheme="minorHAnsi" w:cstheme="minorHAnsi"/>
                                      <w:bCs/>
                                      <w:color w:val="333333"/>
                                      <w:sz w:val="22"/>
                                      <w:szCs w:val="22"/>
                                    </w:rPr>
                                    <w:t>“Like prairie-fire, the blaze of revolution was sweeping over every American institution of law and order a year ago.  It was eating its way into the homes of the American workmen…leaping into the belfry of the school bell, crawling into the sacred corners of American homes…burning up the foundations of society.”</w:t>
                                  </w:r>
                                </w:p>
                                <w:p w:rsidR="00F8439C" w:rsidRDefault="00F8439C" w:rsidP="00F21C88">
                                  <w:pPr>
                                    <w:jc w:val="right"/>
                                    <w:rPr>
                                      <w:rFonts w:asciiTheme="minorHAnsi" w:eastAsia="Times New Roman" w:hAnsiTheme="minorHAnsi" w:cstheme="minorHAnsi"/>
                                      <w:bCs/>
                                      <w:color w:val="333333"/>
                                      <w:sz w:val="20"/>
                                      <w:szCs w:val="20"/>
                                    </w:rPr>
                                  </w:pPr>
                                </w:p>
                                <w:p w:rsidR="00F8439C" w:rsidRPr="00B01C72" w:rsidRDefault="00F8439C" w:rsidP="00F21C88">
                                  <w:pPr>
                                    <w:jc w:val="right"/>
                                    <w:rPr>
                                      <w:rFonts w:asciiTheme="minorHAnsi" w:hAnsiTheme="minorHAnsi" w:cstheme="minorHAnsi"/>
                                    </w:rPr>
                                  </w:pPr>
                                  <w:r>
                                    <w:rPr>
                                      <w:rFonts w:asciiTheme="minorHAnsi" w:eastAsia="Times New Roman" w:hAnsiTheme="minorHAnsi" w:cstheme="minorHAnsi"/>
                                      <w:bCs/>
                                      <w:color w:val="333333"/>
                                      <w:sz w:val="20"/>
                                      <w:szCs w:val="20"/>
                                    </w:rPr>
                                    <w:t>-From “The Case Against the ‘Reds’,” Forum, 1920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5.8pt;margin-top:4.25pt;width:315.25pt;height:13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3yLwIAAFgEAAAOAAAAZHJzL2Uyb0RvYy54bWysVNtu2zAMfR+wfxD0vthOk7Qx4hRdugwD&#10;ugvQ7gNkWbaFyaImKbGzry8lp6mx7WmYHwRRpA6PDklvbodOkaOwToIuaDZLKRGaQyV1U9DvT/t3&#10;N5Q4z3TFFGhR0JNw9Hb79s2mN7mYQwuqEpYgiHZ5bwraem/yJHG8FR1zMzBCo7MG2zGPpm2SyrIe&#10;0TuVzNN0lfRgK2OBC+fw9H500m3Er2vB/de6dsITVVDk5uNq41qGNdluWN5YZlrJzzTYP7DomNSY&#10;9AJ1zzwjByv/gOokt+Cg9jMOXQJ1LbmIb8DXZOlvr3lsmRHxLSiOMxeZ3P+D5V+O3yyRFdaOEs06&#10;LNGTGDx5DwNZBHV643IMejQY5gc8DpHhpc48AP/hiIZdy3Qj7qyFvhWsQnZZuJlMro44LoCU/Weo&#10;MA07eIhAQ227AIhiEETHKp0ulQlUOB4u0vRqdb2khKMvW62y6/Uy5mD5y3Vjnf8ooCNhU1CLpY/w&#10;7PjgfKDD8peQSB+UrPZSqWjYptwpS44M22QfvzO6m4YpTfqCrpfz5ajA1OemEGn8/gbRSY/9rmRX&#10;0JtLEMuDbh90FbvRM6nGPVJW+ixk0G5U0Q/lECt2FRIEkUuoTqishbG9cRxx04L9RUmPrV1Q9/PA&#10;rKBEfdJYnXW2WIRZiMZieT1Hw0495dTDNEeognpKxu3Oj/NzMFY2LWYa+0HDHVa0llHrV1Zn+ti+&#10;sQTnUQvzMbVj1OsPYfsMAAD//wMAUEsDBBQABgAIAAAAIQCafY2q3wAAAAkBAAAPAAAAZHJzL2Rv&#10;d25yZXYueG1sTI/BTsMwEETvSPyDtUhcUOskQJqGOBVCAsENCoKrG2+TCHsdYjcNf89yguNqRm/e&#10;VpvZWTHhGHpPCtJlAgKp8aanVsHb6/2iABGiJqOtJ1TwjQE29elJpUvjj/SC0za2giEUSq2gi3Eo&#10;pQxNh06HpR+QONv70enI59hKM+ojw52VWZLk0umeeKHTA9512HxuD05BcfU4fYSny+f3Jt/bdbxY&#10;TQ9fo1LnZ/PtDYiIc/wrw68+q0PNTjt/IBOEVbBI05yrDLsGwXmeFmsQOwXZKslA1pX8/0H9AwAA&#10;//8DAFBLAQItABQABgAIAAAAIQC2gziS/gAAAOEBAAATAAAAAAAAAAAAAAAAAAAAAABbQ29udGVu&#10;dF9UeXBlc10ueG1sUEsBAi0AFAAGAAgAAAAhADj9If/WAAAAlAEAAAsAAAAAAAAAAAAAAAAALwEA&#10;AF9yZWxzLy5yZWxzUEsBAi0AFAAGAAgAAAAhADz4ffIvAgAAWAQAAA4AAAAAAAAAAAAAAAAALgIA&#10;AGRycy9lMm9Eb2MueG1sUEsBAi0AFAAGAAgAAAAhAJp9jarfAAAACQEAAA8AAAAAAAAAAAAAAAAA&#10;iQQAAGRycy9kb3ducmV2LnhtbFBLBQYAAAAABAAEAPMAAACVBQAAAAA=&#10;">
                      <v:textbox>
                        <w:txbxContent>
                          <w:p w:rsidR="00F8439C" w:rsidRPr="00F8439C" w:rsidRDefault="00F8439C" w:rsidP="00F21C88">
                            <w:pPr>
                              <w:rPr>
                                <w:rFonts w:asciiTheme="minorHAnsi" w:eastAsia="Times New Roman" w:hAnsiTheme="minorHAnsi" w:cstheme="minorHAnsi"/>
                                <w:bCs/>
                                <w:color w:val="333333"/>
                                <w:sz w:val="22"/>
                                <w:szCs w:val="22"/>
                              </w:rPr>
                            </w:pPr>
                            <w:r w:rsidRPr="00F8439C">
                              <w:rPr>
                                <w:rFonts w:asciiTheme="minorHAnsi" w:eastAsia="Times New Roman" w:hAnsiTheme="minorHAnsi" w:cstheme="minorHAnsi"/>
                                <w:bCs/>
                                <w:color w:val="333333"/>
                                <w:sz w:val="22"/>
                                <w:szCs w:val="22"/>
                              </w:rPr>
                              <w:t>(annotate!!)</w:t>
                            </w:r>
                          </w:p>
                          <w:p w:rsidR="00F8439C" w:rsidRPr="00F8439C" w:rsidRDefault="00F8439C" w:rsidP="00F21C88">
                            <w:pPr>
                              <w:rPr>
                                <w:rFonts w:asciiTheme="minorHAnsi" w:eastAsia="Times New Roman" w:hAnsiTheme="minorHAnsi" w:cstheme="minorHAnsi"/>
                                <w:bCs/>
                                <w:color w:val="333333"/>
                                <w:sz w:val="22"/>
                                <w:szCs w:val="22"/>
                              </w:rPr>
                            </w:pPr>
                            <w:r w:rsidRPr="00F8439C">
                              <w:rPr>
                                <w:rFonts w:asciiTheme="minorHAnsi" w:eastAsia="Times New Roman" w:hAnsiTheme="minorHAnsi" w:cstheme="minorHAnsi"/>
                                <w:bCs/>
                                <w:color w:val="333333"/>
                                <w:sz w:val="22"/>
                                <w:szCs w:val="22"/>
                              </w:rPr>
                              <w:t>“Like prairie-fire, the blaze of revolution was sweeping over every American institution of law and order a year ago.  It was eating its way into the homes of the American workmen…leaping into the belfry of the school bell, crawling into the sacred corners of American homes…burning up the foundations of society.”</w:t>
                            </w:r>
                          </w:p>
                          <w:p w:rsidR="00F8439C" w:rsidRDefault="00F8439C" w:rsidP="00F21C88">
                            <w:pPr>
                              <w:jc w:val="right"/>
                              <w:rPr>
                                <w:rFonts w:asciiTheme="minorHAnsi" w:eastAsia="Times New Roman" w:hAnsiTheme="minorHAnsi" w:cstheme="minorHAnsi"/>
                                <w:bCs/>
                                <w:color w:val="333333"/>
                                <w:sz w:val="20"/>
                                <w:szCs w:val="20"/>
                              </w:rPr>
                            </w:pPr>
                          </w:p>
                          <w:p w:rsidR="00F8439C" w:rsidRPr="00B01C72" w:rsidRDefault="00F8439C" w:rsidP="00F21C88">
                            <w:pPr>
                              <w:jc w:val="right"/>
                              <w:rPr>
                                <w:rFonts w:asciiTheme="minorHAnsi" w:hAnsiTheme="minorHAnsi" w:cstheme="minorHAnsi"/>
                              </w:rPr>
                            </w:pPr>
                            <w:r>
                              <w:rPr>
                                <w:rFonts w:asciiTheme="minorHAnsi" w:eastAsia="Times New Roman" w:hAnsiTheme="minorHAnsi" w:cstheme="minorHAnsi"/>
                                <w:bCs/>
                                <w:color w:val="333333"/>
                                <w:sz w:val="20"/>
                                <w:szCs w:val="20"/>
                              </w:rPr>
                              <w:t>-From “The Case Against the ‘Reds’,” Forum, 1920</w:t>
                            </w:r>
                          </w:p>
                        </w:txbxContent>
                      </v:textbox>
                    </v:shape>
                  </w:pict>
                </mc:Fallback>
              </mc:AlternateContent>
            </w:r>
          </w:p>
          <w:p w:rsidR="00815A79" w:rsidRDefault="00495275" w:rsidP="00CE6ADB">
            <w:pPr>
              <w:pStyle w:val="NoSpacing"/>
              <w:rPr>
                <w:rFonts w:cstheme="minorHAnsi"/>
                <w:sz w:val="20"/>
                <w:szCs w:val="20"/>
              </w:rPr>
            </w:pPr>
            <w:r>
              <w:rPr>
                <w:rFonts w:cstheme="minorHAnsi"/>
                <w:sz w:val="20"/>
                <w:szCs w:val="20"/>
              </w:rPr>
              <w:t xml:space="preserve">e:  </w:t>
            </w:r>
          </w:p>
          <w:p w:rsidR="00495275" w:rsidRDefault="00495275" w:rsidP="00CE6ADB">
            <w:pPr>
              <w:pStyle w:val="NoSpacing"/>
              <w:rPr>
                <w:rFonts w:cstheme="minorHAnsi"/>
                <w:sz w:val="20"/>
                <w:szCs w:val="20"/>
              </w:rPr>
            </w:pPr>
          </w:p>
          <w:p w:rsidR="00495275" w:rsidRPr="00495275" w:rsidRDefault="00495275" w:rsidP="00495275">
            <w:pPr>
              <w:pStyle w:val="NoSpacing"/>
              <w:rPr>
                <w:rFonts w:cstheme="minorHAnsi"/>
                <w:sz w:val="20"/>
                <w:szCs w:val="20"/>
              </w:rPr>
            </w:pPr>
            <w:r w:rsidRPr="00495275">
              <w:rPr>
                <w:rFonts w:cstheme="minorHAnsi"/>
                <w:sz w:val="20"/>
                <w:szCs w:val="20"/>
              </w:rPr>
              <w:t>"The nation must be taught to bear losses. No amount of skill on the part of the higher commanders, no training, however good, on the part of the officers and men, no superiority of arms and ammunition, however great, will enable victories to be won without the sacrifice of men's lives. The nation must be prepared to see heavy casualty lists."</w:t>
            </w:r>
          </w:p>
          <w:p w:rsidR="00495275" w:rsidRPr="005E15FE" w:rsidRDefault="00495275" w:rsidP="00495275">
            <w:pPr>
              <w:pStyle w:val="NoSpacing"/>
              <w:rPr>
                <w:rFonts w:cstheme="minorHAnsi"/>
                <w:sz w:val="20"/>
                <w:szCs w:val="20"/>
              </w:rPr>
            </w:pPr>
            <w:r w:rsidRPr="00495275">
              <w:rPr>
                <w:rFonts w:cstheme="minorHAnsi"/>
                <w:sz w:val="20"/>
                <w:szCs w:val="20"/>
              </w:rPr>
              <w:t>- Written by Haig in June 1916 before the Battle of the Somme began</w:t>
            </w:r>
          </w:p>
          <w:p w:rsidR="00495275" w:rsidRDefault="00495275" w:rsidP="00CE6ADB">
            <w:pPr>
              <w:pStyle w:val="NoSpacing"/>
              <w:rPr>
                <w:rFonts w:cstheme="minorHAnsi"/>
                <w:sz w:val="20"/>
                <w:szCs w:val="20"/>
              </w:rPr>
            </w:pPr>
          </w:p>
          <w:p w:rsidR="00B238B0" w:rsidRDefault="00B238B0" w:rsidP="00CE6ADB">
            <w:pPr>
              <w:pStyle w:val="NoSpacing"/>
              <w:rPr>
                <w:rFonts w:cstheme="minorHAnsi"/>
                <w:sz w:val="20"/>
                <w:szCs w:val="20"/>
              </w:rPr>
            </w:pPr>
          </w:p>
          <w:p w:rsidR="00B238B0" w:rsidRDefault="00B238B0" w:rsidP="00CE6ADB">
            <w:pPr>
              <w:pStyle w:val="NoSpacing"/>
              <w:rPr>
                <w:rFonts w:cstheme="minorHAnsi"/>
                <w:sz w:val="20"/>
                <w:szCs w:val="20"/>
              </w:rPr>
            </w:pPr>
          </w:p>
          <w:p w:rsidR="00EB64EA" w:rsidRDefault="00EB64EA" w:rsidP="00CE6ADB">
            <w:pPr>
              <w:pStyle w:val="NoSpacing"/>
              <w:rPr>
                <w:rFonts w:cstheme="minorHAnsi"/>
                <w:sz w:val="20"/>
                <w:szCs w:val="20"/>
              </w:rPr>
            </w:pPr>
          </w:p>
          <w:p w:rsidR="00C831E2" w:rsidRPr="003A7977" w:rsidRDefault="003A7977" w:rsidP="003A7977">
            <w:pPr>
              <w:pStyle w:val="NoSpacing"/>
              <w:rPr>
                <w:rFonts w:cstheme="minorHAnsi"/>
                <w:b/>
                <w:szCs w:val="20"/>
                <w:u w:val="single"/>
              </w:rPr>
            </w:pPr>
            <w:r w:rsidRPr="003A7977">
              <w:rPr>
                <w:rFonts w:cstheme="minorHAnsi"/>
                <w:b/>
                <w:szCs w:val="20"/>
                <w:u w:val="single"/>
              </w:rPr>
              <w:t xml:space="preserve">I. An Economy in Turmoil &amp; Inflation Leads to Strikes </w:t>
            </w:r>
          </w:p>
          <w:p w:rsidR="005320DC" w:rsidRPr="007E64E6" w:rsidRDefault="005320DC" w:rsidP="005320DC">
            <w:pPr>
              <w:pStyle w:val="NoSpacing"/>
              <w:numPr>
                <w:ilvl w:val="0"/>
                <w:numId w:val="4"/>
              </w:numPr>
              <w:rPr>
                <w:sz w:val="20"/>
              </w:rPr>
            </w:pPr>
            <w:r w:rsidRPr="007E64E6">
              <w:rPr>
                <w:sz w:val="20"/>
              </w:rPr>
              <w:t>What caused rapid inflation in the U.S. after the war ended?</w:t>
            </w:r>
          </w:p>
          <w:p w:rsidR="005320DC" w:rsidRPr="007E64E6" w:rsidRDefault="005320DC" w:rsidP="005320DC">
            <w:pPr>
              <w:pStyle w:val="NoSpacing"/>
              <w:numPr>
                <w:ilvl w:val="0"/>
                <w:numId w:val="5"/>
              </w:numPr>
              <w:rPr>
                <w:sz w:val="20"/>
              </w:rPr>
            </w:pPr>
            <w:r w:rsidRPr="007E64E6">
              <w:rPr>
                <w:sz w:val="20"/>
              </w:rPr>
              <w:t>Two million American soldiers entered the workforce, driving down prices because of overproduction.</w:t>
            </w:r>
          </w:p>
          <w:p w:rsidR="005320DC" w:rsidRPr="007E64E6" w:rsidRDefault="005320DC" w:rsidP="005320DC">
            <w:pPr>
              <w:pStyle w:val="NoSpacing"/>
              <w:numPr>
                <w:ilvl w:val="0"/>
                <w:numId w:val="5"/>
              </w:numPr>
              <w:rPr>
                <w:sz w:val="20"/>
              </w:rPr>
            </w:pPr>
            <w:r w:rsidRPr="007E64E6">
              <w:rPr>
                <w:sz w:val="20"/>
              </w:rPr>
              <w:t>Jobs were scarce, and companies that were forced to keep prices low during the war raised them dramatically.</w:t>
            </w:r>
          </w:p>
          <w:p w:rsidR="005320DC" w:rsidRPr="007E64E6" w:rsidRDefault="005320DC" w:rsidP="005320DC">
            <w:pPr>
              <w:pStyle w:val="NoSpacing"/>
              <w:numPr>
                <w:ilvl w:val="0"/>
                <w:numId w:val="5"/>
              </w:numPr>
              <w:rPr>
                <w:sz w:val="20"/>
              </w:rPr>
            </w:pPr>
            <w:r w:rsidRPr="007E64E6">
              <w:rPr>
                <w:sz w:val="20"/>
              </w:rPr>
              <w:t>Women refused to give up their positions in factories, leaving many men jobless.</w:t>
            </w:r>
          </w:p>
          <w:p w:rsidR="005320DC" w:rsidRPr="007E64E6" w:rsidRDefault="005320DC" w:rsidP="005320DC">
            <w:pPr>
              <w:pStyle w:val="NoSpacing"/>
              <w:numPr>
                <w:ilvl w:val="0"/>
                <w:numId w:val="5"/>
              </w:numPr>
              <w:rPr>
                <w:sz w:val="20"/>
              </w:rPr>
            </w:pPr>
            <w:r w:rsidRPr="007E64E6">
              <w:rPr>
                <w:sz w:val="20"/>
              </w:rPr>
              <w:t>War production shut down, allowing companies to compete for natural resources that were previously rationed.</w:t>
            </w:r>
          </w:p>
          <w:p w:rsidR="00C831E2" w:rsidRPr="005E15FE" w:rsidRDefault="00C831E2" w:rsidP="00C831E2">
            <w:pPr>
              <w:rPr>
                <w:rFonts w:asciiTheme="minorHAnsi" w:eastAsia="Calibri" w:hAnsiTheme="minorHAnsi" w:cstheme="minorHAnsi"/>
                <w:sz w:val="20"/>
                <w:szCs w:val="20"/>
              </w:rPr>
            </w:pPr>
          </w:p>
          <w:p w:rsidR="008A68F1" w:rsidRPr="005320DC" w:rsidRDefault="00DB1FA2" w:rsidP="005320DC">
            <w:pPr>
              <w:pStyle w:val="ListParagraph"/>
              <w:numPr>
                <w:ilvl w:val="0"/>
                <w:numId w:val="4"/>
              </w:numPr>
              <w:rPr>
                <w:rFonts w:asciiTheme="minorHAnsi" w:eastAsia="Calibri" w:hAnsiTheme="minorHAnsi" w:cstheme="minorHAnsi"/>
                <w:sz w:val="20"/>
                <w:szCs w:val="20"/>
              </w:rPr>
            </w:pPr>
            <w:r w:rsidRPr="005320DC">
              <w:rPr>
                <w:rFonts w:asciiTheme="minorHAnsi" w:eastAsia="Calibri" w:hAnsiTheme="minorHAnsi" w:cstheme="minorHAnsi"/>
                <w:sz w:val="20"/>
                <w:szCs w:val="20"/>
              </w:rPr>
              <w:t>How would you have solved the economic turmoil that America faced following the war?</w:t>
            </w:r>
          </w:p>
          <w:p w:rsidR="00617861" w:rsidRPr="00DB1FA2" w:rsidRDefault="00617861" w:rsidP="00DB1FA2">
            <w:pPr>
              <w:rPr>
                <w:rFonts w:asciiTheme="minorHAnsi" w:eastAsia="Calibri" w:hAnsiTheme="minorHAnsi" w:cstheme="minorHAnsi"/>
                <w:sz w:val="20"/>
                <w:szCs w:val="20"/>
              </w:rPr>
            </w:pPr>
          </w:p>
          <w:p w:rsidR="0039259D" w:rsidRDefault="0039259D" w:rsidP="00533EC4"/>
          <w:p w:rsidR="00135951" w:rsidRDefault="007750FB" w:rsidP="00132307">
            <w:pPr>
              <w:pStyle w:val="BodyText"/>
              <w:rPr>
                <w:rFonts w:asciiTheme="minorHAnsi" w:hAnsiTheme="minorHAnsi" w:cstheme="minorHAnsi"/>
              </w:rPr>
            </w:pPr>
            <w:r>
              <w:rPr>
                <w:rFonts w:asciiTheme="minorHAnsi" w:hAnsiTheme="minorHAnsi" w:cstheme="minorHAnsi"/>
              </w:rPr>
              <w:t xml:space="preserve"> </w:t>
            </w:r>
          </w:p>
          <w:p w:rsidR="008A68F1" w:rsidRDefault="008A68F1" w:rsidP="00132307">
            <w:pPr>
              <w:pStyle w:val="BodyText"/>
              <w:rPr>
                <w:rFonts w:asciiTheme="minorHAnsi" w:hAnsiTheme="minorHAnsi" w:cstheme="minorHAnsi"/>
              </w:rPr>
            </w:pPr>
          </w:p>
          <w:p w:rsidR="008A68F1" w:rsidRDefault="003A7977" w:rsidP="003A7977">
            <w:pPr>
              <w:pStyle w:val="BodyText"/>
              <w:numPr>
                <w:ilvl w:val="0"/>
                <w:numId w:val="4"/>
              </w:numPr>
              <w:rPr>
                <w:rFonts w:asciiTheme="minorHAnsi" w:hAnsiTheme="minorHAnsi" w:cstheme="minorHAnsi"/>
              </w:rPr>
            </w:pPr>
            <w:r>
              <w:rPr>
                <w:rFonts w:asciiTheme="minorHAnsi" w:hAnsiTheme="minorHAnsi" w:cstheme="minorHAnsi"/>
              </w:rPr>
              <w:t>Answer the Critical Thinking question (Analyzing Primary Sources) on page 202</w:t>
            </w:r>
          </w:p>
          <w:p w:rsidR="008A68F1" w:rsidRDefault="008A68F1" w:rsidP="00132307">
            <w:pPr>
              <w:pStyle w:val="BodyText"/>
              <w:rPr>
                <w:rFonts w:asciiTheme="minorHAnsi" w:hAnsiTheme="minorHAnsi" w:cstheme="minorHAnsi"/>
              </w:rPr>
            </w:pPr>
          </w:p>
          <w:p w:rsidR="007750FB" w:rsidRDefault="007750FB" w:rsidP="00132307">
            <w:pPr>
              <w:pStyle w:val="BodyText"/>
              <w:rPr>
                <w:rFonts w:asciiTheme="minorHAnsi" w:hAnsiTheme="minorHAnsi" w:cstheme="minorHAnsi"/>
              </w:rPr>
            </w:pPr>
          </w:p>
          <w:p w:rsidR="005320DC" w:rsidRDefault="005320DC" w:rsidP="00132307">
            <w:pPr>
              <w:pStyle w:val="BodyText"/>
              <w:rPr>
                <w:rFonts w:asciiTheme="minorHAnsi" w:hAnsiTheme="minorHAnsi" w:cstheme="minorHAnsi"/>
              </w:rPr>
            </w:pPr>
          </w:p>
          <w:p w:rsidR="005320DC" w:rsidRDefault="005320DC" w:rsidP="00132307">
            <w:pPr>
              <w:pStyle w:val="BodyText"/>
              <w:rPr>
                <w:rFonts w:asciiTheme="minorHAnsi" w:hAnsiTheme="minorHAnsi" w:cstheme="minorHAnsi"/>
              </w:rPr>
            </w:pPr>
          </w:p>
          <w:p w:rsidR="003A7977" w:rsidRDefault="003A7977" w:rsidP="00132307">
            <w:pPr>
              <w:pStyle w:val="BodyText"/>
              <w:rPr>
                <w:rFonts w:asciiTheme="minorHAnsi" w:hAnsiTheme="minorHAnsi" w:cstheme="minorHAnsi"/>
              </w:rPr>
            </w:pPr>
          </w:p>
          <w:p w:rsidR="007750FB" w:rsidRPr="005320DC" w:rsidRDefault="003A7977" w:rsidP="00132307">
            <w:pPr>
              <w:pStyle w:val="BodyText"/>
              <w:rPr>
                <w:rFonts w:asciiTheme="minorHAnsi" w:hAnsiTheme="minorHAnsi" w:cstheme="minorHAnsi"/>
                <w:b/>
                <w:sz w:val="22"/>
                <w:u w:val="single"/>
              </w:rPr>
            </w:pPr>
            <w:r>
              <w:rPr>
                <w:rFonts w:asciiTheme="minorHAnsi" w:hAnsiTheme="minorHAnsi" w:cstheme="minorHAnsi"/>
                <w:b/>
                <w:sz w:val="22"/>
                <w:u w:val="single"/>
              </w:rPr>
              <w:t xml:space="preserve">II. </w:t>
            </w:r>
            <w:r w:rsidR="005320DC" w:rsidRPr="005320DC">
              <w:rPr>
                <w:rFonts w:asciiTheme="minorHAnsi" w:hAnsiTheme="minorHAnsi" w:cstheme="minorHAnsi"/>
                <w:b/>
                <w:sz w:val="22"/>
                <w:u w:val="single"/>
              </w:rPr>
              <w:t>Racial Unrest</w:t>
            </w:r>
          </w:p>
          <w:p w:rsidR="00BD2C96" w:rsidRDefault="00BD2C96" w:rsidP="00C91643">
            <w:pPr>
              <w:pStyle w:val="BodyText"/>
              <w:rPr>
                <w:rFonts w:asciiTheme="minorHAnsi" w:hAnsiTheme="minorHAnsi" w:cstheme="minorHAnsi"/>
              </w:rPr>
            </w:pPr>
          </w:p>
          <w:p w:rsidR="00DB1FA2" w:rsidRPr="008A68F1" w:rsidRDefault="003A7977" w:rsidP="00DB1FA2">
            <w:pPr>
              <w:rPr>
                <w:sz w:val="20"/>
                <w:szCs w:val="20"/>
              </w:rPr>
            </w:pPr>
            <w:r>
              <w:rPr>
                <w:sz w:val="20"/>
                <w:szCs w:val="20"/>
              </w:rPr>
              <w:t xml:space="preserve">1. </w:t>
            </w:r>
            <w:r w:rsidR="00DB1FA2" w:rsidRPr="008A68F1">
              <w:rPr>
                <w:sz w:val="20"/>
                <w:szCs w:val="20"/>
              </w:rPr>
              <w:t>What was the major cause of the outbreak of race riots during 1919?</w:t>
            </w:r>
          </w:p>
          <w:p w:rsidR="00DB1FA2" w:rsidRPr="008A68F1" w:rsidRDefault="00DB1FA2" w:rsidP="00DB1FA2">
            <w:pPr>
              <w:pStyle w:val="ListParagraph"/>
              <w:numPr>
                <w:ilvl w:val="0"/>
                <w:numId w:val="2"/>
              </w:numPr>
              <w:rPr>
                <w:sz w:val="20"/>
                <w:szCs w:val="20"/>
              </w:rPr>
            </w:pPr>
            <w:r w:rsidRPr="008A68F1">
              <w:rPr>
                <w:sz w:val="20"/>
                <w:szCs w:val="20"/>
              </w:rPr>
              <w:t>the scarcity of jobs</w:t>
            </w:r>
          </w:p>
          <w:p w:rsidR="00DB1FA2" w:rsidRPr="008A68F1" w:rsidRDefault="00DB1FA2" w:rsidP="00DB1FA2">
            <w:pPr>
              <w:pStyle w:val="ListParagraph"/>
              <w:numPr>
                <w:ilvl w:val="0"/>
                <w:numId w:val="2"/>
              </w:numPr>
              <w:rPr>
                <w:sz w:val="20"/>
                <w:szCs w:val="20"/>
              </w:rPr>
            </w:pPr>
            <w:r w:rsidRPr="008A68F1">
              <w:rPr>
                <w:sz w:val="20"/>
                <w:szCs w:val="20"/>
              </w:rPr>
              <w:t>the high rate of inflation</w:t>
            </w:r>
          </w:p>
          <w:p w:rsidR="00DB1FA2" w:rsidRPr="008A68F1" w:rsidRDefault="00DB1FA2" w:rsidP="00DB1FA2">
            <w:pPr>
              <w:pStyle w:val="ListParagraph"/>
              <w:numPr>
                <w:ilvl w:val="0"/>
                <w:numId w:val="2"/>
              </w:numPr>
              <w:rPr>
                <w:sz w:val="20"/>
                <w:szCs w:val="20"/>
              </w:rPr>
            </w:pPr>
            <w:r w:rsidRPr="008A68F1">
              <w:rPr>
                <w:sz w:val="20"/>
                <w:szCs w:val="20"/>
              </w:rPr>
              <w:t>the fact that African Americans had not fought in the war</w:t>
            </w:r>
          </w:p>
          <w:p w:rsidR="00DB1FA2" w:rsidRPr="008A68F1" w:rsidRDefault="00DB1FA2" w:rsidP="00DB1FA2">
            <w:pPr>
              <w:pStyle w:val="ListParagraph"/>
              <w:numPr>
                <w:ilvl w:val="0"/>
                <w:numId w:val="2"/>
              </w:numPr>
              <w:rPr>
                <w:sz w:val="20"/>
                <w:szCs w:val="20"/>
              </w:rPr>
            </w:pPr>
            <w:r w:rsidRPr="008A68F1">
              <w:rPr>
                <w:sz w:val="20"/>
                <w:szCs w:val="20"/>
              </w:rPr>
              <w:t>the Steel Strike had pitted African American workers against white managers</w:t>
            </w:r>
          </w:p>
          <w:p w:rsidR="00675CCA" w:rsidRDefault="003A7977" w:rsidP="00C91643">
            <w:pPr>
              <w:pStyle w:val="BodyText"/>
              <w:rPr>
                <w:rFonts w:asciiTheme="minorHAnsi" w:hAnsiTheme="minorHAnsi" w:cstheme="minorHAnsi"/>
              </w:rPr>
            </w:pPr>
            <w:r>
              <w:rPr>
                <w:rFonts w:asciiTheme="minorHAnsi" w:hAnsiTheme="minorHAnsi" w:cstheme="minorHAnsi"/>
              </w:rPr>
              <w:t>Summarize the events from the video that led to the race riots of 1919</w:t>
            </w:r>
          </w:p>
          <w:p w:rsidR="00675CCA" w:rsidRDefault="00675CCA" w:rsidP="00C91643">
            <w:pPr>
              <w:pStyle w:val="BodyText"/>
              <w:rPr>
                <w:rFonts w:asciiTheme="minorHAnsi" w:hAnsiTheme="minorHAnsi" w:cstheme="minorHAnsi"/>
              </w:rPr>
            </w:pPr>
          </w:p>
          <w:p w:rsidR="00C32516" w:rsidRDefault="00C32516" w:rsidP="00C91643">
            <w:pPr>
              <w:pStyle w:val="BodyText"/>
              <w:rPr>
                <w:rFonts w:asciiTheme="minorHAnsi" w:hAnsiTheme="minorHAnsi" w:cstheme="minorHAnsi"/>
              </w:rPr>
            </w:pPr>
          </w:p>
          <w:p w:rsidR="00C32516" w:rsidRDefault="00C32516" w:rsidP="00C91643">
            <w:pPr>
              <w:pStyle w:val="BodyText"/>
              <w:rPr>
                <w:rFonts w:asciiTheme="minorHAnsi" w:hAnsiTheme="minorHAnsi" w:cstheme="minorHAnsi"/>
              </w:rPr>
            </w:pPr>
          </w:p>
          <w:p w:rsidR="00675CCA" w:rsidRDefault="00675CCA" w:rsidP="00C91643">
            <w:pPr>
              <w:pStyle w:val="BodyText"/>
              <w:rPr>
                <w:rFonts w:asciiTheme="minorHAnsi" w:hAnsiTheme="minorHAnsi" w:cstheme="minorHAnsi"/>
              </w:rPr>
            </w:pPr>
          </w:p>
          <w:p w:rsidR="003A7977" w:rsidRDefault="003A7977" w:rsidP="00C91643">
            <w:pPr>
              <w:pStyle w:val="BodyText"/>
              <w:rPr>
                <w:rFonts w:asciiTheme="minorHAnsi" w:hAnsiTheme="minorHAnsi" w:cstheme="minorHAnsi"/>
              </w:rPr>
            </w:pPr>
          </w:p>
          <w:p w:rsidR="003A7977" w:rsidRDefault="003A7977" w:rsidP="00C91643">
            <w:pPr>
              <w:pStyle w:val="BodyText"/>
              <w:rPr>
                <w:rFonts w:asciiTheme="minorHAnsi" w:hAnsiTheme="minorHAnsi" w:cstheme="minorHAnsi"/>
              </w:rPr>
            </w:pPr>
          </w:p>
          <w:p w:rsidR="003A7977" w:rsidRDefault="003A7977" w:rsidP="00C91643">
            <w:pPr>
              <w:pStyle w:val="BodyText"/>
              <w:rPr>
                <w:rFonts w:asciiTheme="minorHAnsi" w:hAnsiTheme="minorHAnsi" w:cstheme="minorHAnsi"/>
              </w:rPr>
            </w:pPr>
          </w:p>
          <w:p w:rsidR="00C91643" w:rsidRPr="003A7977" w:rsidRDefault="003A7977" w:rsidP="00C91643">
            <w:pPr>
              <w:pStyle w:val="BodyText"/>
              <w:rPr>
                <w:rFonts w:asciiTheme="minorHAnsi" w:hAnsiTheme="minorHAnsi" w:cstheme="minorHAnsi"/>
                <w:b/>
                <w:sz w:val="22"/>
                <w:u w:val="single"/>
              </w:rPr>
            </w:pPr>
            <w:r w:rsidRPr="003A7977">
              <w:rPr>
                <w:rFonts w:asciiTheme="minorHAnsi" w:hAnsiTheme="minorHAnsi" w:cstheme="minorHAnsi"/>
                <w:b/>
                <w:sz w:val="22"/>
                <w:u w:val="single"/>
              </w:rPr>
              <w:t>III. The Red Scare</w:t>
            </w:r>
          </w:p>
          <w:p w:rsidR="008E00C3" w:rsidRDefault="00AF3719" w:rsidP="00132307">
            <w:pPr>
              <w:pStyle w:val="BodyText"/>
              <w:rPr>
                <w:rFonts w:asciiTheme="minorHAnsi" w:hAnsiTheme="minorHAnsi" w:cstheme="minorHAnsi"/>
                <w:bCs/>
              </w:rPr>
            </w:pPr>
            <w:r>
              <w:rPr>
                <w:rFonts w:asciiTheme="minorHAnsi" w:hAnsiTheme="minorHAnsi" w:cstheme="minorHAnsi"/>
                <w:bCs/>
              </w:rPr>
              <w:t>Why did many Americans come to fear Communist and other radicals after the end of WWI?</w:t>
            </w:r>
            <w:r w:rsidR="003A7977">
              <w:rPr>
                <w:rFonts w:asciiTheme="minorHAnsi" w:hAnsiTheme="minorHAnsi" w:cstheme="minorHAnsi"/>
                <w:bCs/>
              </w:rPr>
              <w:t xml:space="preserve"> (Think Russia)</w:t>
            </w:r>
          </w:p>
          <w:p w:rsidR="003A7977" w:rsidRDefault="003A7977" w:rsidP="00132307">
            <w:pPr>
              <w:pStyle w:val="BodyText"/>
              <w:rPr>
                <w:rFonts w:asciiTheme="minorHAnsi" w:hAnsiTheme="minorHAnsi" w:cstheme="minorHAnsi"/>
                <w:bCs/>
              </w:rPr>
            </w:pPr>
          </w:p>
          <w:p w:rsidR="003A7977" w:rsidRDefault="003A7977" w:rsidP="00132307">
            <w:pPr>
              <w:pStyle w:val="BodyText"/>
              <w:rPr>
                <w:rFonts w:asciiTheme="minorHAnsi" w:hAnsiTheme="minorHAnsi" w:cstheme="minorHAnsi"/>
                <w:bCs/>
              </w:rPr>
            </w:pPr>
          </w:p>
          <w:p w:rsidR="003A7977" w:rsidRDefault="003A7977" w:rsidP="00132307">
            <w:pPr>
              <w:pStyle w:val="BodyText"/>
              <w:rPr>
                <w:rFonts w:asciiTheme="minorHAnsi" w:hAnsiTheme="minorHAnsi" w:cstheme="minorHAnsi"/>
                <w:bCs/>
              </w:rPr>
            </w:pPr>
          </w:p>
          <w:p w:rsidR="003A7977" w:rsidRDefault="003A7977" w:rsidP="00132307">
            <w:pPr>
              <w:pStyle w:val="BodyText"/>
              <w:rPr>
                <w:rFonts w:asciiTheme="minorHAnsi" w:hAnsiTheme="minorHAnsi" w:cstheme="minorHAnsi"/>
                <w:bCs/>
              </w:rPr>
            </w:pPr>
          </w:p>
          <w:p w:rsidR="003A7977" w:rsidRDefault="003A7977" w:rsidP="00132307">
            <w:pPr>
              <w:pStyle w:val="BodyText"/>
              <w:rPr>
                <w:rFonts w:asciiTheme="minorHAnsi" w:hAnsiTheme="minorHAnsi" w:cstheme="minorHAnsi"/>
                <w:bCs/>
              </w:rPr>
            </w:pPr>
          </w:p>
          <w:p w:rsidR="003A7977" w:rsidRPr="007E64E6" w:rsidRDefault="003A7977" w:rsidP="003A7977">
            <w:pPr>
              <w:pStyle w:val="NoSpacing"/>
              <w:numPr>
                <w:ilvl w:val="0"/>
                <w:numId w:val="8"/>
              </w:numPr>
              <w:rPr>
                <w:sz w:val="20"/>
              </w:rPr>
            </w:pPr>
            <w:r w:rsidRPr="007E64E6">
              <w:rPr>
                <w:sz w:val="20"/>
              </w:rPr>
              <w:t>What event in April 1919 further fueled fears of Communist radicals in America?</w:t>
            </w:r>
          </w:p>
          <w:p w:rsidR="003A7977" w:rsidRPr="007E64E6" w:rsidRDefault="003A7977" w:rsidP="003A7977">
            <w:pPr>
              <w:pStyle w:val="NoSpacing"/>
              <w:numPr>
                <w:ilvl w:val="0"/>
                <w:numId w:val="9"/>
              </w:numPr>
              <w:ind w:left="1440"/>
              <w:rPr>
                <w:sz w:val="20"/>
              </w:rPr>
            </w:pPr>
            <w:r w:rsidRPr="007E64E6">
              <w:rPr>
                <w:sz w:val="20"/>
              </w:rPr>
              <w:t>The Postal Service intercepted 30 bombs sent to prominent Americans.</w:t>
            </w:r>
          </w:p>
          <w:p w:rsidR="003A7977" w:rsidRPr="007E64E6" w:rsidRDefault="003A7977" w:rsidP="003A7977">
            <w:pPr>
              <w:pStyle w:val="NoSpacing"/>
              <w:numPr>
                <w:ilvl w:val="0"/>
                <w:numId w:val="9"/>
              </w:numPr>
              <w:ind w:left="1440"/>
              <w:rPr>
                <w:sz w:val="20"/>
              </w:rPr>
            </w:pPr>
            <w:r w:rsidRPr="007E64E6">
              <w:rPr>
                <w:sz w:val="20"/>
              </w:rPr>
              <w:t>The Steel Strike resulted in several socialist pamphlets being distributed.</w:t>
            </w:r>
          </w:p>
          <w:p w:rsidR="003A7977" w:rsidRPr="007E64E6" w:rsidRDefault="003A7977" w:rsidP="003A7977">
            <w:pPr>
              <w:pStyle w:val="NoSpacing"/>
              <w:numPr>
                <w:ilvl w:val="0"/>
                <w:numId w:val="9"/>
              </w:numPr>
              <w:ind w:left="1440"/>
              <w:rPr>
                <w:sz w:val="20"/>
              </w:rPr>
            </w:pPr>
            <w:r w:rsidRPr="007E64E6">
              <w:rPr>
                <w:sz w:val="20"/>
              </w:rPr>
              <w:t>Attorneys began to file lawsuits challenging capitalist laws.</w:t>
            </w:r>
          </w:p>
          <w:p w:rsidR="003A7977" w:rsidRPr="007E64E6" w:rsidRDefault="003A7977" w:rsidP="003A7977">
            <w:pPr>
              <w:pStyle w:val="NoSpacing"/>
              <w:numPr>
                <w:ilvl w:val="0"/>
                <w:numId w:val="9"/>
              </w:numPr>
              <w:ind w:left="1440"/>
              <w:rPr>
                <w:sz w:val="20"/>
              </w:rPr>
            </w:pPr>
            <w:r w:rsidRPr="007E64E6">
              <w:rPr>
                <w:sz w:val="20"/>
              </w:rPr>
              <w:t>Race riots resulted in many African Americans joining the socialist cause.</w:t>
            </w:r>
          </w:p>
          <w:p w:rsidR="003A7977" w:rsidRPr="007E64E6" w:rsidRDefault="003A7977" w:rsidP="003A7977">
            <w:pPr>
              <w:pStyle w:val="NoSpacing"/>
              <w:numPr>
                <w:ilvl w:val="0"/>
                <w:numId w:val="8"/>
              </w:numPr>
              <w:rPr>
                <w:sz w:val="20"/>
              </w:rPr>
            </w:pPr>
            <w:r w:rsidRPr="007E64E6">
              <w:rPr>
                <w:sz w:val="20"/>
              </w:rPr>
              <w:t>What was the purpose of the Palmer Raids?</w:t>
            </w:r>
          </w:p>
          <w:p w:rsidR="003A7977" w:rsidRPr="007E64E6" w:rsidRDefault="003A7977" w:rsidP="003A7977">
            <w:pPr>
              <w:pStyle w:val="NoSpacing"/>
              <w:numPr>
                <w:ilvl w:val="0"/>
                <w:numId w:val="10"/>
              </w:numPr>
              <w:ind w:left="1440"/>
              <w:rPr>
                <w:sz w:val="20"/>
              </w:rPr>
            </w:pPr>
            <w:r w:rsidRPr="007E64E6">
              <w:rPr>
                <w:sz w:val="20"/>
              </w:rPr>
              <w:t>to investigate corruption</w:t>
            </w:r>
          </w:p>
          <w:p w:rsidR="003A7977" w:rsidRPr="007E64E6" w:rsidRDefault="003A7977" w:rsidP="003A7977">
            <w:pPr>
              <w:pStyle w:val="NoSpacing"/>
              <w:numPr>
                <w:ilvl w:val="0"/>
                <w:numId w:val="10"/>
              </w:numPr>
              <w:ind w:left="1440"/>
              <w:rPr>
                <w:sz w:val="20"/>
              </w:rPr>
            </w:pPr>
            <w:r w:rsidRPr="007E64E6">
              <w:rPr>
                <w:sz w:val="20"/>
              </w:rPr>
              <w:t>to seize and deport immigrant anarchists</w:t>
            </w:r>
          </w:p>
          <w:p w:rsidR="003A7977" w:rsidRPr="007E64E6" w:rsidRDefault="003A7977" w:rsidP="003A7977">
            <w:pPr>
              <w:pStyle w:val="NoSpacing"/>
              <w:numPr>
                <w:ilvl w:val="0"/>
                <w:numId w:val="10"/>
              </w:numPr>
              <w:ind w:left="1440"/>
              <w:rPr>
                <w:sz w:val="20"/>
              </w:rPr>
            </w:pPr>
            <w:r w:rsidRPr="007E64E6">
              <w:rPr>
                <w:sz w:val="20"/>
              </w:rPr>
              <w:t>to find evidence of bomb production</w:t>
            </w:r>
          </w:p>
          <w:p w:rsidR="003A7977" w:rsidRPr="007E64E6" w:rsidRDefault="003A7977" w:rsidP="003A7977">
            <w:pPr>
              <w:pStyle w:val="NoSpacing"/>
              <w:numPr>
                <w:ilvl w:val="0"/>
                <w:numId w:val="10"/>
              </w:numPr>
              <w:ind w:left="1440"/>
              <w:rPr>
                <w:sz w:val="20"/>
              </w:rPr>
            </w:pPr>
            <w:r w:rsidRPr="007E64E6">
              <w:rPr>
                <w:sz w:val="20"/>
              </w:rPr>
              <w:t>to break up unions</w:t>
            </w:r>
          </w:p>
          <w:p w:rsidR="005E5490" w:rsidRPr="005E15FE" w:rsidRDefault="005E5490" w:rsidP="00132307">
            <w:pPr>
              <w:pStyle w:val="BodyText"/>
              <w:rPr>
                <w:rFonts w:asciiTheme="minorHAnsi" w:hAnsiTheme="minorHAnsi" w:cstheme="minorHAnsi"/>
                <w:b/>
                <w:bCs/>
              </w:rPr>
            </w:pPr>
          </w:p>
          <w:p w:rsidR="001D757E" w:rsidRPr="003A7977" w:rsidRDefault="003A7977" w:rsidP="003A7977">
            <w:pPr>
              <w:pStyle w:val="BodyText"/>
              <w:rPr>
                <w:rFonts w:asciiTheme="minorHAnsi" w:hAnsiTheme="minorHAnsi" w:cstheme="minorHAnsi"/>
                <w:b/>
                <w:bCs/>
                <w:sz w:val="22"/>
                <w:u w:val="single"/>
              </w:rPr>
            </w:pPr>
            <w:r w:rsidRPr="003A7977">
              <w:rPr>
                <w:rFonts w:asciiTheme="minorHAnsi" w:hAnsiTheme="minorHAnsi" w:cstheme="minorHAnsi"/>
                <w:b/>
                <w:bCs/>
                <w:sz w:val="22"/>
                <w:u w:val="single"/>
              </w:rPr>
              <w:t>IV. The Election of 1920</w:t>
            </w:r>
          </w:p>
          <w:p w:rsidR="001D757E" w:rsidRPr="005E15FE" w:rsidRDefault="003A7977" w:rsidP="001D757E">
            <w:pPr>
              <w:pStyle w:val="BodyText"/>
              <w:rPr>
                <w:rFonts w:asciiTheme="minorHAnsi" w:hAnsiTheme="minorHAnsi" w:cstheme="minorHAnsi"/>
                <w:bCs/>
              </w:rPr>
            </w:pPr>
            <w:r>
              <w:rPr>
                <w:rFonts w:asciiTheme="minorHAnsi" w:hAnsiTheme="minorHAnsi" w:cstheme="minorHAnsi"/>
                <w:bCs/>
              </w:rPr>
              <w:t>Answer the Analyzing Primary Sources “Warren G. Harding on a Return to Normalcy”</w:t>
            </w:r>
            <w:r>
              <w:rPr>
                <w:rFonts w:asciiTheme="minorHAnsi" w:hAnsiTheme="minorHAnsi" w:cstheme="minorHAnsi"/>
                <w:bCs/>
              </w:rPr>
              <w:br/>
              <w:t>1. What feelings did Harding hope promote in this speech?</w:t>
            </w:r>
          </w:p>
          <w:p w:rsidR="001D757E" w:rsidRPr="005E15FE" w:rsidRDefault="001D757E"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D92D22"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2B49D1">
            <w:pPr>
              <w:rPr>
                <w:rFonts w:asciiTheme="minorHAnsi" w:eastAsia="Calibri" w:hAnsiTheme="minorHAnsi" w:cstheme="minorHAnsi"/>
                <w:sz w:val="20"/>
                <w:szCs w:val="20"/>
              </w:rPr>
            </w:pPr>
          </w:p>
        </w:tc>
        <w:tc>
          <w:tcPr>
            <w:tcW w:w="4500" w:type="dxa"/>
          </w:tcPr>
          <w:p w:rsidR="007B6E17" w:rsidRPr="00F21C88" w:rsidRDefault="007B6E17" w:rsidP="00F21C88">
            <w:pPr>
              <w:rPr>
                <w:rFonts w:asciiTheme="minorHAnsi" w:hAnsiTheme="minorHAnsi" w:cstheme="minorHAnsi"/>
                <w:sz w:val="16"/>
                <w:szCs w:val="16"/>
              </w:rPr>
            </w:pPr>
            <w:r w:rsidRPr="00F21C88">
              <w:rPr>
                <w:rFonts w:asciiTheme="minorHAnsi" w:hAnsiTheme="minorHAnsi" w:cstheme="minorHAnsi"/>
                <w:sz w:val="16"/>
                <w:szCs w:val="16"/>
              </w:rPr>
              <w:lastRenderedPageBreak/>
              <w:t>YOUR NOTES:</w:t>
            </w:r>
          </w:p>
          <w:p w:rsidR="00F21C88" w:rsidRPr="00F21C88" w:rsidRDefault="00F21C88" w:rsidP="00F21C88">
            <w:pPr>
              <w:rPr>
                <w:rFonts w:asciiTheme="minorHAnsi" w:hAnsiTheme="minorHAnsi" w:cstheme="minorHAnsi"/>
                <w:sz w:val="16"/>
                <w:szCs w:val="16"/>
              </w:rPr>
            </w:pPr>
            <w:r w:rsidRPr="00F21C88">
              <w:rPr>
                <w:rFonts w:asciiTheme="minorHAnsi" w:hAnsiTheme="minorHAnsi" w:cstheme="minorHAnsi"/>
                <w:sz w:val="16"/>
                <w:szCs w:val="16"/>
              </w:rPr>
              <w:t>Pick ONE of the vocabulary terms and predict how it might impact America following the war.</w:t>
            </w: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F21C88" w:rsidRDefault="00F21C88" w:rsidP="00040C82">
            <w:pPr>
              <w:spacing w:line="480" w:lineRule="auto"/>
              <w:rPr>
                <w:rFonts w:ascii="Calibri" w:eastAsia="Calibri" w:hAnsi="Calibri"/>
                <w:sz w:val="16"/>
                <w:u w:val="single"/>
              </w:rPr>
            </w:pPr>
          </w:p>
          <w:p w:rsidR="007B6E17" w:rsidRDefault="00CF19DB" w:rsidP="00040C82">
            <w:pPr>
              <w:spacing w:line="480" w:lineRule="auto"/>
              <w:rPr>
                <w:rFonts w:ascii="Calibri" w:eastAsia="Calibri" w:hAnsi="Calibri"/>
                <w:sz w:val="16"/>
                <w:u w:val="single"/>
              </w:rPr>
            </w:pPr>
            <w:r>
              <w:rPr>
                <w:rFonts w:ascii="Calibri" w:eastAsia="Calibri" w:hAnsi="Calibri"/>
                <w:sz w:val="16"/>
                <w:u w:val="single"/>
              </w:rPr>
              <w:t>____________________________________________________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F8439C" w:rsidRPr="00F8439C" w:rsidRDefault="00F8439C" w:rsidP="00F8439C">
            <w:pPr>
              <w:spacing w:line="480" w:lineRule="auto"/>
              <w:rPr>
                <w:rFonts w:ascii="Calibri" w:eastAsia="Calibri" w:hAnsi="Calibri"/>
                <w:b/>
                <w:sz w:val="16"/>
                <w:u w:val="single"/>
              </w:rPr>
            </w:pPr>
            <w:r w:rsidRPr="00F8439C">
              <w:rPr>
                <w:rFonts w:ascii="Calibri" w:eastAsia="Calibri" w:hAnsi="Calibri"/>
                <w:b/>
                <w:sz w:val="16"/>
                <w:u w:val="single"/>
              </w:rPr>
              <w:t xml:space="preserve">I. An Economy in Turmoil &amp; Inflation Leads to Strikes- 200 </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lastRenderedPageBreak/>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Pr="005320DC" w:rsidRDefault="003A7977" w:rsidP="00040C82">
            <w:pPr>
              <w:spacing w:line="480" w:lineRule="auto"/>
              <w:rPr>
                <w:rFonts w:ascii="Calibri" w:eastAsia="Calibri" w:hAnsi="Calibri"/>
                <w:b/>
                <w:sz w:val="20"/>
                <w:u w:val="single"/>
              </w:rPr>
            </w:pPr>
            <w:r>
              <w:rPr>
                <w:rFonts w:ascii="Calibri" w:eastAsia="Calibri" w:hAnsi="Calibri"/>
                <w:b/>
                <w:sz w:val="20"/>
                <w:u w:val="single"/>
              </w:rPr>
              <w:t xml:space="preserve">II.  </w:t>
            </w:r>
            <w:r w:rsidR="00810D47" w:rsidRPr="005320DC">
              <w:rPr>
                <w:rFonts w:ascii="Calibri" w:eastAsia="Calibri" w:hAnsi="Calibri"/>
                <w:b/>
                <w:sz w:val="20"/>
                <w:u w:val="single"/>
              </w:rPr>
              <w:t>Racial Unrest - 201</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Pr="005320DC" w:rsidRDefault="003A7977" w:rsidP="00040C82">
            <w:pPr>
              <w:spacing w:line="480" w:lineRule="auto"/>
              <w:rPr>
                <w:rFonts w:ascii="Calibri" w:eastAsia="Calibri" w:hAnsi="Calibri"/>
                <w:b/>
                <w:sz w:val="20"/>
                <w:u w:val="single"/>
              </w:rPr>
            </w:pPr>
            <w:r>
              <w:rPr>
                <w:rFonts w:ascii="Calibri" w:eastAsia="Calibri" w:hAnsi="Calibri"/>
                <w:b/>
                <w:sz w:val="20"/>
                <w:u w:val="single"/>
              </w:rPr>
              <w:t xml:space="preserve">III. </w:t>
            </w:r>
            <w:r w:rsidR="00810D47" w:rsidRPr="005320DC">
              <w:rPr>
                <w:rFonts w:ascii="Calibri" w:eastAsia="Calibri" w:hAnsi="Calibri"/>
                <w:b/>
                <w:sz w:val="20"/>
                <w:u w:val="single"/>
              </w:rPr>
              <w:t>The Red Scare</w:t>
            </w:r>
            <w:r w:rsidR="005320DC" w:rsidRPr="005320DC">
              <w:rPr>
                <w:rFonts w:ascii="Calibri" w:eastAsia="Calibri" w:hAnsi="Calibri"/>
                <w:b/>
                <w:sz w:val="20"/>
                <w:u w:val="single"/>
              </w:rPr>
              <w:t xml:space="preserve"> - 202</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Pr="005320DC" w:rsidRDefault="003A7977" w:rsidP="00040C82">
            <w:pPr>
              <w:spacing w:line="480" w:lineRule="auto"/>
              <w:rPr>
                <w:rFonts w:ascii="Calibri" w:eastAsia="Calibri" w:hAnsi="Calibri"/>
                <w:b/>
                <w:sz w:val="20"/>
                <w:u w:val="single"/>
              </w:rPr>
            </w:pPr>
            <w:r>
              <w:rPr>
                <w:rFonts w:ascii="Calibri" w:eastAsia="Calibri" w:hAnsi="Calibri"/>
                <w:b/>
                <w:sz w:val="20"/>
                <w:u w:val="single"/>
              </w:rPr>
              <w:t xml:space="preserve">IV. </w:t>
            </w:r>
            <w:r w:rsidR="005320DC" w:rsidRPr="005320DC">
              <w:rPr>
                <w:rFonts w:ascii="Calibri" w:eastAsia="Calibri" w:hAnsi="Calibri"/>
                <w:b/>
                <w:sz w:val="20"/>
                <w:u w:val="single"/>
              </w:rPr>
              <w:t>The Election of 1920 - 203</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lastRenderedPageBreak/>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Pr="00422210" w:rsidRDefault="001F2797" w:rsidP="005E5490">
            <w:pPr>
              <w:spacing w:line="480" w:lineRule="auto"/>
              <w:rPr>
                <w:rFonts w:ascii="Calibri" w:eastAsia="Calibri" w:hAnsi="Calibri"/>
                <w:sz w:val="16"/>
                <w:u w:val="single"/>
              </w:rPr>
            </w:pPr>
            <w:r>
              <w:rPr>
                <w:rFonts w:ascii="Calibri" w:eastAsia="Calibri" w:hAnsi="Calibri"/>
                <w:sz w:val="16"/>
                <w:u w:val="single"/>
              </w:rPr>
              <w:t>___________________________________________________</w:t>
            </w:r>
          </w:p>
        </w:tc>
      </w:tr>
    </w:tbl>
    <w:p w:rsidR="00CF7D1C" w:rsidRDefault="00CF7D1C"/>
    <w:sectPr w:rsidR="00CF7D1C" w:rsidSect="00CF7D1C">
      <w:footerReference w:type="even"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537" w:rsidRDefault="00411537">
      <w:r>
        <w:separator/>
      </w:r>
    </w:p>
  </w:endnote>
  <w:endnote w:type="continuationSeparator" w:id="0">
    <w:p w:rsidR="00411537" w:rsidRDefault="00411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rifa Std">
    <w:altName w:val="Serifa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39C" w:rsidRDefault="00F8439C" w:rsidP="00CF7D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439C" w:rsidRDefault="00F8439C" w:rsidP="00CF7D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39C" w:rsidRDefault="00F8439C" w:rsidP="00CF7D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4438">
      <w:rPr>
        <w:rStyle w:val="PageNumber"/>
        <w:noProof/>
      </w:rPr>
      <w:t>3</w:t>
    </w:r>
    <w:r>
      <w:rPr>
        <w:rStyle w:val="PageNumber"/>
      </w:rPr>
      <w:fldChar w:fldCharType="end"/>
    </w:r>
  </w:p>
  <w:p w:rsidR="00F8439C" w:rsidRDefault="00F8439C" w:rsidP="00CF7D1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537" w:rsidRDefault="00411537">
      <w:r>
        <w:separator/>
      </w:r>
    </w:p>
  </w:footnote>
  <w:footnote w:type="continuationSeparator" w:id="0">
    <w:p w:rsidR="00411537" w:rsidRDefault="004115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B7742"/>
    <w:multiLevelType w:val="hybridMultilevel"/>
    <w:tmpl w:val="047ED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C61411"/>
    <w:multiLevelType w:val="hybridMultilevel"/>
    <w:tmpl w:val="55C6FB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A4A83"/>
    <w:multiLevelType w:val="hybridMultilevel"/>
    <w:tmpl w:val="13E211F6"/>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EE799F"/>
    <w:multiLevelType w:val="hybridMultilevel"/>
    <w:tmpl w:val="1F8A5C7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F831B8"/>
    <w:multiLevelType w:val="hybridMultilevel"/>
    <w:tmpl w:val="12CCA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A9503E"/>
    <w:multiLevelType w:val="hybridMultilevel"/>
    <w:tmpl w:val="EBFE19BC"/>
    <w:lvl w:ilvl="0" w:tplc="AAD4F4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5E1798"/>
    <w:multiLevelType w:val="hybridMultilevel"/>
    <w:tmpl w:val="AF5866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4471C8"/>
    <w:multiLevelType w:val="hybridMultilevel"/>
    <w:tmpl w:val="D9A4FB0C"/>
    <w:lvl w:ilvl="0" w:tplc="36CCB1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241ADE"/>
    <w:multiLevelType w:val="hybridMultilevel"/>
    <w:tmpl w:val="6C929242"/>
    <w:lvl w:ilvl="0" w:tplc="1D1C08AE">
      <w:start w:val="1"/>
      <w:numFmt w:val="upp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9" w15:restartNumberingAfterBreak="0">
    <w:nsid w:val="6B607EAF"/>
    <w:multiLevelType w:val="hybridMultilevel"/>
    <w:tmpl w:val="CA581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9"/>
  </w:num>
  <w:num w:numId="4">
    <w:abstractNumId w:val="4"/>
  </w:num>
  <w:num w:numId="5">
    <w:abstractNumId w:val="2"/>
  </w:num>
  <w:num w:numId="6">
    <w:abstractNumId w:val="7"/>
  </w:num>
  <w:num w:numId="7">
    <w:abstractNumId w:val="5"/>
  </w:num>
  <w:num w:numId="8">
    <w:abstractNumId w:val="0"/>
  </w:num>
  <w:num w:numId="9">
    <w:abstractNumId w:val="1"/>
  </w:num>
  <w:num w:numId="1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3"/>
    <w:rsid w:val="00040C82"/>
    <w:rsid w:val="000558F5"/>
    <w:rsid w:val="000B29B5"/>
    <w:rsid w:val="000F4064"/>
    <w:rsid w:val="00132307"/>
    <w:rsid w:val="00135951"/>
    <w:rsid w:val="001922A6"/>
    <w:rsid w:val="001A007B"/>
    <w:rsid w:val="001B6FC4"/>
    <w:rsid w:val="001D757E"/>
    <w:rsid w:val="001F2797"/>
    <w:rsid w:val="0024391C"/>
    <w:rsid w:val="00287E1A"/>
    <w:rsid w:val="002B49D1"/>
    <w:rsid w:val="002D3D29"/>
    <w:rsid w:val="002E4B47"/>
    <w:rsid w:val="003022E0"/>
    <w:rsid w:val="00384230"/>
    <w:rsid w:val="0039259D"/>
    <w:rsid w:val="003A7977"/>
    <w:rsid w:val="003E0394"/>
    <w:rsid w:val="00411537"/>
    <w:rsid w:val="0042052F"/>
    <w:rsid w:val="00427CC3"/>
    <w:rsid w:val="00436EB5"/>
    <w:rsid w:val="00495275"/>
    <w:rsid w:val="004D5467"/>
    <w:rsid w:val="004F17CB"/>
    <w:rsid w:val="005154E5"/>
    <w:rsid w:val="005320DC"/>
    <w:rsid w:val="00533EC4"/>
    <w:rsid w:val="00571DE3"/>
    <w:rsid w:val="00581662"/>
    <w:rsid w:val="0058509B"/>
    <w:rsid w:val="005E15FE"/>
    <w:rsid w:val="005E5490"/>
    <w:rsid w:val="005F2E15"/>
    <w:rsid w:val="00617861"/>
    <w:rsid w:val="00634F79"/>
    <w:rsid w:val="00675CCA"/>
    <w:rsid w:val="00682B06"/>
    <w:rsid w:val="006C6088"/>
    <w:rsid w:val="00700306"/>
    <w:rsid w:val="007070A5"/>
    <w:rsid w:val="00715E72"/>
    <w:rsid w:val="00732CCB"/>
    <w:rsid w:val="00736FAF"/>
    <w:rsid w:val="00742124"/>
    <w:rsid w:val="007750FB"/>
    <w:rsid w:val="007849AB"/>
    <w:rsid w:val="0079375D"/>
    <w:rsid w:val="007B6E17"/>
    <w:rsid w:val="007D252A"/>
    <w:rsid w:val="00810D47"/>
    <w:rsid w:val="00813FD8"/>
    <w:rsid w:val="00815A79"/>
    <w:rsid w:val="00842F2A"/>
    <w:rsid w:val="008633D0"/>
    <w:rsid w:val="00874BE0"/>
    <w:rsid w:val="008A1A0D"/>
    <w:rsid w:val="008A68F1"/>
    <w:rsid w:val="008E00C3"/>
    <w:rsid w:val="00902623"/>
    <w:rsid w:val="009028BC"/>
    <w:rsid w:val="0095195B"/>
    <w:rsid w:val="0095238C"/>
    <w:rsid w:val="0099648B"/>
    <w:rsid w:val="009B710E"/>
    <w:rsid w:val="009C44E4"/>
    <w:rsid w:val="009D5689"/>
    <w:rsid w:val="009F48AE"/>
    <w:rsid w:val="00A15138"/>
    <w:rsid w:val="00A2507D"/>
    <w:rsid w:val="00A44EAB"/>
    <w:rsid w:val="00A6612F"/>
    <w:rsid w:val="00AA2BBB"/>
    <w:rsid w:val="00AE18DE"/>
    <w:rsid w:val="00AE7CCA"/>
    <w:rsid w:val="00AF3719"/>
    <w:rsid w:val="00B01C72"/>
    <w:rsid w:val="00B238B0"/>
    <w:rsid w:val="00B35DB3"/>
    <w:rsid w:val="00B5110D"/>
    <w:rsid w:val="00B64194"/>
    <w:rsid w:val="00B64DFF"/>
    <w:rsid w:val="00BC2C44"/>
    <w:rsid w:val="00BD2C96"/>
    <w:rsid w:val="00BD7389"/>
    <w:rsid w:val="00C03C4E"/>
    <w:rsid w:val="00C06F65"/>
    <w:rsid w:val="00C304BD"/>
    <w:rsid w:val="00C32516"/>
    <w:rsid w:val="00C44D78"/>
    <w:rsid w:val="00C831E2"/>
    <w:rsid w:val="00C91643"/>
    <w:rsid w:val="00CB11C3"/>
    <w:rsid w:val="00CE6ADB"/>
    <w:rsid w:val="00CF19DB"/>
    <w:rsid w:val="00CF7D1C"/>
    <w:rsid w:val="00D2345C"/>
    <w:rsid w:val="00D535BB"/>
    <w:rsid w:val="00D7573D"/>
    <w:rsid w:val="00D92D22"/>
    <w:rsid w:val="00DA7284"/>
    <w:rsid w:val="00DB1FA2"/>
    <w:rsid w:val="00DC6A5A"/>
    <w:rsid w:val="00DD62B2"/>
    <w:rsid w:val="00DE283C"/>
    <w:rsid w:val="00E07978"/>
    <w:rsid w:val="00E1394C"/>
    <w:rsid w:val="00E36857"/>
    <w:rsid w:val="00E448AB"/>
    <w:rsid w:val="00EA5E39"/>
    <w:rsid w:val="00EB64EA"/>
    <w:rsid w:val="00EC3CF0"/>
    <w:rsid w:val="00F04438"/>
    <w:rsid w:val="00F21C88"/>
    <w:rsid w:val="00F27F07"/>
    <w:rsid w:val="00F42F74"/>
    <w:rsid w:val="00F4406F"/>
    <w:rsid w:val="00F56DFC"/>
    <w:rsid w:val="00F8439C"/>
    <w:rsid w:val="00FB128A"/>
    <w:rsid w:val="00FB1D66"/>
    <w:rsid w:val="00FC14B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docId w15:val="{5DE266A4-F9C3-48A8-8CB5-72F0FA3C2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DB3"/>
    <w:rPr>
      <w:sz w:val="24"/>
      <w:szCs w:val="24"/>
    </w:rPr>
  </w:style>
  <w:style w:type="paragraph" w:styleId="Heading1">
    <w:name w:val="heading 1"/>
    <w:basedOn w:val="Normal"/>
    <w:next w:val="Normal"/>
    <w:link w:val="Heading1Char"/>
    <w:uiPriority w:val="9"/>
    <w:qFormat/>
    <w:rsid w:val="002D3D29"/>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qFormat/>
    <w:rsid w:val="003E0394"/>
    <w:pPr>
      <w:keepNext/>
      <w:outlineLvl w:val="1"/>
    </w:pPr>
    <w:rPr>
      <w:rFonts w:ascii="Times New Roman" w:eastAsia="Times New Roman" w:hAnsi="Times New Roman"/>
      <w:b/>
      <w:bCs/>
      <w:u w:val="single"/>
    </w:rPr>
  </w:style>
  <w:style w:type="paragraph" w:styleId="Heading3">
    <w:name w:val="heading 3"/>
    <w:basedOn w:val="Normal"/>
    <w:next w:val="Normal"/>
    <w:link w:val="Heading3Char"/>
    <w:uiPriority w:val="9"/>
    <w:unhideWhenUsed/>
    <w:qFormat/>
    <w:rsid w:val="002D3D29"/>
    <w:pPr>
      <w:keepNext/>
      <w:spacing w:before="240" w:after="60"/>
      <w:outlineLvl w:val="2"/>
    </w:pPr>
    <w:rPr>
      <w:rFonts w:eastAsia="Times New Roman"/>
      <w:b/>
      <w:bCs/>
      <w:sz w:val="26"/>
      <w:szCs w:val="26"/>
    </w:rPr>
  </w:style>
  <w:style w:type="paragraph" w:styleId="Heading4">
    <w:name w:val="heading 4"/>
    <w:basedOn w:val="Normal"/>
    <w:next w:val="Normal"/>
    <w:link w:val="Heading4Char"/>
    <w:uiPriority w:val="9"/>
    <w:semiHidden/>
    <w:unhideWhenUsed/>
    <w:qFormat/>
    <w:rsid w:val="003E0394"/>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35DB3"/>
    <w:pPr>
      <w:widowControl w:val="0"/>
      <w:tabs>
        <w:tab w:val="left" w:pos="311"/>
      </w:tabs>
      <w:autoSpaceDE w:val="0"/>
      <w:autoSpaceDN w:val="0"/>
      <w:adjustRightInd w:val="0"/>
      <w:spacing w:line="277" w:lineRule="exact"/>
    </w:pPr>
    <w:rPr>
      <w:rFonts w:ascii="Times New Roman" w:eastAsia="Times New Roman" w:hAnsi="Times New Roman"/>
      <w:sz w:val="20"/>
      <w:szCs w:val="20"/>
    </w:rPr>
  </w:style>
  <w:style w:type="character" w:customStyle="1" w:styleId="BodyTextChar">
    <w:name w:val="Body Text Char"/>
    <w:basedOn w:val="DefaultParagraphFont"/>
    <w:link w:val="BodyText"/>
    <w:rsid w:val="00B35DB3"/>
    <w:rPr>
      <w:rFonts w:ascii="Times New Roman" w:eastAsia="Times New Roman" w:hAnsi="Times New Roman" w:cs="Times New Roman"/>
    </w:rPr>
  </w:style>
  <w:style w:type="paragraph" w:customStyle="1" w:styleId="ColorfulList-Accent11">
    <w:name w:val="Colorful List - Accent 11"/>
    <w:basedOn w:val="Normal"/>
    <w:uiPriority w:val="34"/>
    <w:qFormat/>
    <w:rsid w:val="00B35DB3"/>
    <w:pPr>
      <w:ind w:left="720"/>
      <w:contextualSpacing/>
    </w:pPr>
  </w:style>
  <w:style w:type="paragraph" w:styleId="Footer">
    <w:name w:val="footer"/>
    <w:basedOn w:val="Normal"/>
    <w:link w:val="FooterChar"/>
    <w:uiPriority w:val="99"/>
    <w:semiHidden/>
    <w:unhideWhenUsed/>
    <w:rsid w:val="001B1206"/>
    <w:pPr>
      <w:tabs>
        <w:tab w:val="center" w:pos="4320"/>
        <w:tab w:val="right" w:pos="8640"/>
      </w:tabs>
    </w:pPr>
  </w:style>
  <w:style w:type="character" w:customStyle="1" w:styleId="FooterChar">
    <w:name w:val="Footer Char"/>
    <w:basedOn w:val="DefaultParagraphFont"/>
    <w:link w:val="Footer"/>
    <w:uiPriority w:val="99"/>
    <w:semiHidden/>
    <w:rsid w:val="001B1206"/>
    <w:rPr>
      <w:sz w:val="24"/>
      <w:szCs w:val="24"/>
    </w:rPr>
  </w:style>
  <w:style w:type="character" w:styleId="PageNumber">
    <w:name w:val="page number"/>
    <w:basedOn w:val="DefaultParagraphFont"/>
    <w:uiPriority w:val="99"/>
    <w:semiHidden/>
    <w:unhideWhenUsed/>
    <w:rsid w:val="001B1206"/>
  </w:style>
  <w:style w:type="paragraph" w:styleId="Title">
    <w:name w:val="Title"/>
    <w:basedOn w:val="Normal"/>
    <w:link w:val="TitleChar"/>
    <w:qFormat/>
    <w:rsid w:val="007B6E17"/>
    <w:pPr>
      <w:spacing w:before="100" w:beforeAutospacing="1" w:after="100" w:afterAutospacing="1"/>
      <w:jc w:val="center"/>
    </w:pPr>
    <w:rPr>
      <w:rFonts w:ascii="Times New Roman" w:eastAsia="Times New Roman" w:hAnsi="Times New Roman"/>
      <w:b/>
      <w:bCs/>
      <w:sz w:val="28"/>
      <w:szCs w:val="36"/>
    </w:rPr>
  </w:style>
  <w:style w:type="character" w:customStyle="1" w:styleId="TitleChar">
    <w:name w:val="Title Char"/>
    <w:basedOn w:val="DefaultParagraphFont"/>
    <w:link w:val="Title"/>
    <w:rsid w:val="007B6E17"/>
    <w:rPr>
      <w:rFonts w:ascii="Times New Roman" w:eastAsia="Times New Roman" w:hAnsi="Times New Roman"/>
      <w:b/>
      <w:bCs/>
      <w:sz w:val="28"/>
      <w:szCs w:val="36"/>
    </w:rPr>
  </w:style>
  <w:style w:type="paragraph" w:styleId="NormalWeb">
    <w:name w:val="Normal (Web)"/>
    <w:basedOn w:val="Normal"/>
    <w:uiPriority w:val="99"/>
    <w:rsid w:val="007B6E17"/>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7B6E17"/>
    <w:rPr>
      <w:b/>
      <w:bCs/>
    </w:rPr>
  </w:style>
  <w:style w:type="character" w:customStyle="1" w:styleId="Heading3Char">
    <w:name w:val="Heading 3 Char"/>
    <w:basedOn w:val="DefaultParagraphFont"/>
    <w:link w:val="Heading3"/>
    <w:uiPriority w:val="9"/>
    <w:rsid w:val="002D3D29"/>
    <w:rPr>
      <w:rFonts w:eastAsia="Times New Roman"/>
      <w:b/>
      <w:bCs/>
      <w:sz w:val="26"/>
      <w:szCs w:val="26"/>
    </w:rPr>
  </w:style>
  <w:style w:type="character" w:styleId="Hyperlink">
    <w:name w:val="Hyperlink"/>
    <w:basedOn w:val="DefaultParagraphFont"/>
    <w:uiPriority w:val="99"/>
    <w:semiHidden/>
    <w:unhideWhenUsed/>
    <w:rsid w:val="002D3D29"/>
    <w:rPr>
      <w:color w:val="0000FF"/>
      <w:u w:val="single"/>
    </w:rPr>
  </w:style>
  <w:style w:type="character" w:customStyle="1" w:styleId="mw-headline">
    <w:name w:val="mw-headline"/>
    <w:basedOn w:val="DefaultParagraphFont"/>
    <w:rsid w:val="002D3D29"/>
  </w:style>
  <w:style w:type="character" w:customStyle="1" w:styleId="Heading1Char">
    <w:name w:val="Heading 1 Char"/>
    <w:basedOn w:val="DefaultParagraphFont"/>
    <w:link w:val="Heading1"/>
    <w:uiPriority w:val="9"/>
    <w:rsid w:val="002D3D29"/>
    <w:rPr>
      <w:rFonts w:ascii="Cambria" w:eastAsia="Times New Roman" w:hAnsi="Cambria" w:cs="Times New Roman"/>
      <w:b/>
      <w:bCs/>
      <w:kern w:val="32"/>
      <w:sz w:val="32"/>
      <w:szCs w:val="32"/>
    </w:rPr>
  </w:style>
  <w:style w:type="paragraph" w:customStyle="1" w:styleId="Default">
    <w:name w:val="Default"/>
    <w:rsid w:val="00EC3CF0"/>
    <w:pPr>
      <w:autoSpaceDE w:val="0"/>
      <w:autoSpaceDN w:val="0"/>
      <w:adjustRightInd w:val="0"/>
    </w:pPr>
    <w:rPr>
      <w:rFonts w:ascii="Serifa Std" w:eastAsia="Calibri" w:hAnsi="Serifa Std" w:cs="Serifa Std"/>
      <w:color w:val="000000"/>
      <w:sz w:val="24"/>
      <w:szCs w:val="24"/>
    </w:rPr>
  </w:style>
  <w:style w:type="paragraph" w:styleId="BodyText2">
    <w:name w:val="Body Text 2"/>
    <w:basedOn w:val="Normal"/>
    <w:link w:val="BodyText2Char"/>
    <w:uiPriority w:val="99"/>
    <w:unhideWhenUsed/>
    <w:rsid w:val="003E0394"/>
    <w:pPr>
      <w:spacing w:after="120" w:line="480" w:lineRule="auto"/>
    </w:pPr>
  </w:style>
  <w:style w:type="character" w:customStyle="1" w:styleId="BodyText2Char">
    <w:name w:val="Body Text 2 Char"/>
    <w:basedOn w:val="DefaultParagraphFont"/>
    <w:link w:val="BodyText2"/>
    <w:uiPriority w:val="99"/>
    <w:rsid w:val="003E0394"/>
    <w:rPr>
      <w:sz w:val="24"/>
      <w:szCs w:val="24"/>
    </w:rPr>
  </w:style>
  <w:style w:type="table" w:styleId="TableGrid">
    <w:name w:val="Table Grid"/>
    <w:basedOn w:val="TableNormal"/>
    <w:uiPriority w:val="59"/>
    <w:rsid w:val="003E03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rsid w:val="003E0394"/>
    <w:rPr>
      <w:rFonts w:ascii="Times New Roman" w:eastAsia="Times New Roman" w:hAnsi="Times New Roman"/>
      <w:b/>
      <w:bCs/>
      <w:sz w:val="24"/>
      <w:szCs w:val="24"/>
      <w:u w:val="single"/>
    </w:rPr>
  </w:style>
  <w:style w:type="character" w:customStyle="1" w:styleId="Heading4Char">
    <w:name w:val="Heading 4 Char"/>
    <w:basedOn w:val="DefaultParagraphFont"/>
    <w:link w:val="Heading4"/>
    <w:uiPriority w:val="9"/>
    <w:semiHidden/>
    <w:rsid w:val="003E0394"/>
    <w:rPr>
      <w:rFonts w:ascii="Calibri" w:eastAsia="Times New Roman" w:hAnsi="Calibri" w:cs="Times New Roman"/>
      <w:b/>
      <w:bCs/>
      <w:sz w:val="28"/>
      <w:szCs w:val="28"/>
    </w:rPr>
  </w:style>
  <w:style w:type="paragraph" w:styleId="BalloonText">
    <w:name w:val="Balloon Text"/>
    <w:basedOn w:val="Normal"/>
    <w:link w:val="BalloonTextChar"/>
    <w:uiPriority w:val="99"/>
    <w:semiHidden/>
    <w:unhideWhenUsed/>
    <w:rsid w:val="008A1A0D"/>
    <w:rPr>
      <w:rFonts w:ascii="Tahoma" w:hAnsi="Tahoma" w:cs="Tahoma"/>
      <w:sz w:val="16"/>
      <w:szCs w:val="16"/>
    </w:rPr>
  </w:style>
  <w:style w:type="character" w:customStyle="1" w:styleId="BalloonTextChar">
    <w:name w:val="Balloon Text Char"/>
    <w:basedOn w:val="DefaultParagraphFont"/>
    <w:link w:val="BalloonText"/>
    <w:uiPriority w:val="99"/>
    <w:semiHidden/>
    <w:rsid w:val="008A1A0D"/>
    <w:rPr>
      <w:rFonts w:ascii="Tahoma" w:hAnsi="Tahoma" w:cs="Tahoma"/>
      <w:sz w:val="16"/>
      <w:szCs w:val="16"/>
    </w:rPr>
  </w:style>
  <w:style w:type="paragraph" w:styleId="NoSpacing">
    <w:name w:val="No Spacing"/>
    <w:uiPriority w:val="1"/>
    <w:qFormat/>
    <w:rsid w:val="00CE6ADB"/>
    <w:rPr>
      <w:rFonts w:asciiTheme="minorHAnsi" w:eastAsiaTheme="minorHAnsi" w:hAnsiTheme="minorHAnsi" w:cstheme="minorBidi"/>
      <w:sz w:val="22"/>
      <w:szCs w:val="22"/>
    </w:rPr>
  </w:style>
  <w:style w:type="paragraph" w:styleId="ListParagraph">
    <w:name w:val="List Paragraph"/>
    <w:basedOn w:val="Normal"/>
    <w:uiPriority w:val="34"/>
    <w:qFormat/>
    <w:rsid w:val="00571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13168">
      <w:bodyDiv w:val="1"/>
      <w:marLeft w:val="0"/>
      <w:marRight w:val="0"/>
      <w:marTop w:val="0"/>
      <w:marBottom w:val="0"/>
      <w:divBdr>
        <w:top w:val="none" w:sz="0" w:space="0" w:color="auto"/>
        <w:left w:val="none" w:sz="0" w:space="0" w:color="auto"/>
        <w:bottom w:val="none" w:sz="0" w:space="0" w:color="auto"/>
        <w:right w:val="none" w:sz="0" w:space="0" w:color="auto"/>
      </w:divBdr>
    </w:div>
    <w:div w:id="50151630">
      <w:bodyDiv w:val="1"/>
      <w:marLeft w:val="0"/>
      <w:marRight w:val="0"/>
      <w:marTop w:val="0"/>
      <w:marBottom w:val="0"/>
      <w:divBdr>
        <w:top w:val="none" w:sz="0" w:space="0" w:color="auto"/>
        <w:left w:val="none" w:sz="0" w:space="0" w:color="auto"/>
        <w:bottom w:val="none" w:sz="0" w:space="0" w:color="auto"/>
        <w:right w:val="none" w:sz="0" w:space="0" w:color="auto"/>
      </w:divBdr>
    </w:div>
    <w:div w:id="122313535">
      <w:bodyDiv w:val="1"/>
      <w:marLeft w:val="0"/>
      <w:marRight w:val="0"/>
      <w:marTop w:val="0"/>
      <w:marBottom w:val="0"/>
      <w:divBdr>
        <w:top w:val="none" w:sz="0" w:space="0" w:color="auto"/>
        <w:left w:val="none" w:sz="0" w:space="0" w:color="auto"/>
        <w:bottom w:val="none" w:sz="0" w:space="0" w:color="auto"/>
        <w:right w:val="none" w:sz="0" w:space="0" w:color="auto"/>
      </w:divBdr>
    </w:div>
    <w:div w:id="135686904">
      <w:bodyDiv w:val="1"/>
      <w:marLeft w:val="0"/>
      <w:marRight w:val="0"/>
      <w:marTop w:val="0"/>
      <w:marBottom w:val="0"/>
      <w:divBdr>
        <w:top w:val="none" w:sz="0" w:space="0" w:color="auto"/>
        <w:left w:val="none" w:sz="0" w:space="0" w:color="auto"/>
        <w:bottom w:val="none" w:sz="0" w:space="0" w:color="auto"/>
        <w:right w:val="none" w:sz="0" w:space="0" w:color="auto"/>
      </w:divBdr>
    </w:div>
    <w:div w:id="271789017">
      <w:bodyDiv w:val="1"/>
      <w:marLeft w:val="0"/>
      <w:marRight w:val="0"/>
      <w:marTop w:val="0"/>
      <w:marBottom w:val="0"/>
      <w:divBdr>
        <w:top w:val="none" w:sz="0" w:space="0" w:color="auto"/>
        <w:left w:val="none" w:sz="0" w:space="0" w:color="auto"/>
        <w:bottom w:val="none" w:sz="0" w:space="0" w:color="auto"/>
        <w:right w:val="none" w:sz="0" w:space="0" w:color="auto"/>
      </w:divBdr>
    </w:div>
    <w:div w:id="288051834">
      <w:bodyDiv w:val="1"/>
      <w:marLeft w:val="0"/>
      <w:marRight w:val="0"/>
      <w:marTop w:val="0"/>
      <w:marBottom w:val="0"/>
      <w:divBdr>
        <w:top w:val="none" w:sz="0" w:space="0" w:color="auto"/>
        <w:left w:val="none" w:sz="0" w:space="0" w:color="auto"/>
        <w:bottom w:val="none" w:sz="0" w:space="0" w:color="auto"/>
        <w:right w:val="none" w:sz="0" w:space="0" w:color="auto"/>
      </w:divBdr>
    </w:div>
    <w:div w:id="290938299">
      <w:bodyDiv w:val="1"/>
      <w:marLeft w:val="0"/>
      <w:marRight w:val="0"/>
      <w:marTop w:val="0"/>
      <w:marBottom w:val="0"/>
      <w:divBdr>
        <w:top w:val="none" w:sz="0" w:space="0" w:color="auto"/>
        <w:left w:val="none" w:sz="0" w:space="0" w:color="auto"/>
        <w:bottom w:val="none" w:sz="0" w:space="0" w:color="auto"/>
        <w:right w:val="none" w:sz="0" w:space="0" w:color="auto"/>
      </w:divBdr>
      <w:divsChild>
        <w:div w:id="2092313994">
          <w:marLeft w:val="547"/>
          <w:marRight w:val="0"/>
          <w:marTop w:val="134"/>
          <w:marBottom w:val="0"/>
          <w:divBdr>
            <w:top w:val="none" w:sz="0" w:space="0" w:color="auto"/>
            <w:left w:val="none" w:sz="0" w:space="0" w:color="auto"/>
            <w:bottom w:val="none" w:sz="0" w:space="0" w:color="auto"/>
            <w:right w:val="none" w:sz="0" w:space="0" w:color="auto"/>
          </w:divBdr>
        </w:div>
        <w:div w:id="707142919">
          <w:marLeft w:val="547"/>
          <w:marRight w:val="0"/>
          <w:marTop w:val="115"/>
          <w:marBottom w:val="0"/>
          <w:divBdr>
            <w:top w:val="none" w:sz="0" w:space="0" w:color="auto"/>
            <w:left w:val="none" w:sz="0" w:space="0" w:color="auto"/>
            <w:bottom w:val="none" w:sz="0" w:space="0" w:color="auto"/>
            <w:right w:val="none" w:sz="0" w:space="0" w:color="auto"/>
          </w:divBdr>
        </w:div>
      </w:divsChild>
    </w:div>
    <w:div w:id="407311856">
      <w:bodyDiv w:val="1"/>
      <w:marLeft w:val="0"/>
      <w:marRight w:val="0"/>
      <w:marTop w:val="0"/>
      <w:marBottom w:val="0"/>
      <w:divBdr>
        <w:top w:val="none" w:sz="0" w:space="0" w:color="auto"/>
        <w:left w:val="none" w:sz="0" w:space="0" w:color="auto"/>
        <w:bottom w:val="none" w:sz="0" w:space="0" w:color="auto"/>
        <w:right w:val="none" w:sz="0" w:space="0" w:color="auto"/>
      </w:divBdr>
    </w:div>
    <w:div w:id="462776958">
      <w:bodyDiv w:val="1"/>
      <w:marLeft w:val="0"/>
      <w:marRight w:val="0"/>
      <w:marTop w:val="0"/>
      <w:marBottom w:val="0"/>
      <w:divBdr>
        <w:top w:val="none" w:sz="0" w:space="0" w:color="auto"/>
        <w:left w:val="none" w:sz="0" w:space="0" w:color="auto"/>
        <w:bottom w:val="none" w:sz="0" w:space="0" w:color="auto"/>
        <w:right w:val="none" w:sz="0" w:space="0" w:color="auto"/>
      </w:divBdr>
      <w:divsChild>
        <w:div w:id="1276716409">
          <w:marLeft w:val="576"/>
          <w:marRight w:val="0"/>
          <w:marTop w:val="120"/>
          <w:marBottom w:val="0"/>
          <w:divBdr>
            <w:top w:val="none" w:sz="0" w:space="0" w:color="auto"/>
            <w:left w:val="none" w:sz="0" w:space="0" w:color="auto"/>
            <w:bottom w:val="none" w:sz="0" w:space="0" w:color="auto"/>
            <w:right w:val="none" w:sz="0" w:space="0" w:color="auto"/>
          </w:divBdr>
        </w:div>
        <w:div w:id="577251693">
          <w:marLeft w:val="576"/>
          <w:marRight w:val="0"/>
          <w:marTop w:val="120"/>
          <w:marBottom w:val="0"/>
          <w:divBdr>
            <w:top w:val="none" w:sz="0" w:space="0" w:color="auto"/>
            <w:left w:val="none" w:sz="0" w:space="0" w:color="auto"/>
            <w:bottom w:val="none" w:sz="0" w:space="0" w:color="auto"/>
            <w:right w:val="none" w:sz="0" w:space="0" w:color="auto"/>
          </w:divBdr>
        </w:div>
        <w:div w:id="1480343767">
          <w:marLeft w:val="576"/>
          <w:marRight w:val="0"/>
          <w:marTop w:val="120"/>
          <w:marBottom w:val="0"/>
          <w:divBdr>
            <w:top w:val="none" w:sz="0" w:space="0" w:color="auto"/>
            <w:left w:val="none" w:sz="0" w:space="0" w:color="auto"/>
            <w:bottom w:val="none" w:sz="0" w:space="0" w:color="auto"/>
            <w:right w:val="none" w:sz="0" w:space="0" w:color="auto"/>
          </w:divBdr>
        </w:div>
      </w:divsChild>
    </w:div>
    <w:div w:id="608468077">
      <w:bodyDiv w:val="1"/>
      <w:marLeft w:val="0"/>
      <w:marRight w:val="0"/>
      <w:marTop w:val="0"/>
      <w:marBottom w:val="0"/>
      <w:divBdr>
        <w:top w:val="none" w:sz="0" w:space="0" w:color="auto"/>
        <w:left w:val="none" w:sz="0" w:space="0" w:color="auto"/>
        <w:bottom w:val="none" w:sz="0" w:space="0" w:color="auto"/>
        <w:right w:val="none" w:sz="0" w:space="0" w:color="auto"/>
      </w:divBdr>
    </w:div>
    <w:div w:id="611472890">
      <w:bodyDiv w:val="1"/>
      <w:marLeft w:val="0"/>
      <w:marRight w:val="0"/>
      <w:marTop w:val="0"/>
      <w:marBottom w:val="0"/>
      <w:divBdr>
        <w:top w:val="none" w:sz="0" w:space="0" w:color="auto"/>
        <w:left w:val="none" w:sz="0" w:space="0" w:color="auto"/>
        <w:bottom w:val="none" w:sz="0" w:space="0" w:color="auto"/>
        <w:right w:val="none" w:sz="0" w:space="0" w:color="auto"/>
      </w:divBdr>
    </w:div>
    <w:div w:id="650254156">
      <w:bodyDiv w:val="1"/>
      <w:marLeft w:val="0"/>
      <w:marRight w:val="0"/>
      <w:marTop w:val="0"/>
      <w:marBottom w:val="0"/>
      <w:divBdr>
        <w:top w:val="none" w:sz="0" w:space="0" w:color="auto"/>
        <w:left w:val="none" w:sz="0" w:space="0" w:color="auto"/>
        <w:bottom w:val="none" w:sz="0" w:space="0" w:color="auto"/>
        <w:right w:val="none" w:sz="0" w:space="0" w:color="auto"/>
      </w:divBdr>
      <w:divsChild>
        <w:div w:id="1267080223">
          <w:marLeft w:val="547"/>
          <w:marRight w:val="0"/>
          <w:marTop w:val="134"/>
          <w:marBottom w:val="0"/>
          <w:divBdr>
            <w:top w:val="none" w:sz="0" w:space="0" w:color="auto"/>
            <w:left w:val="none" w:sz="0" w:space="0" w:color="auto"/>
            <w:bottom w:val="none" w:sz="0" w:space="0" w:color="auto"/>
            <w:right w:val="none" w:sz="0" w:space="0" w:color="auto"/>
          </w:divBdr>
        </w:div>
        <w:div w:id="1932540259">
          <w:marLeft w:val="547"/>
          <w:marRight w:val="0"/>
          <w:marTop w:val="115"/>
          <w:marBottom w:val="0"/>
          <w:divBdr>
            <w:top w:val="none" w:sz="0" w:space="0" w:color="auto"/>
            <w:left w:val="none" w:sz="0" w:space="0" w:color="auto"/>
            <w:bottom w:val="none" w:sz="0" w:space="0" w:color="auto"/>
            <w:right w:val="none" w:sz="0" w:space="0" w:color="auto"/>
          </w:divBdr>
        </w:div>
        <w:div w:id="336033718">
          <w:marLeft w:val="547"/>
          <w:marRight w:val="0"/>
          <w:marTop w:val="115"/>
          <w:marBottom w:val="0"/>
          <w:divBdr>
            <w:top w:val="none" w:sz="0" w:space="0" w:color="auto"/>
            <w:left w:val="none" w:sz="0" w:space="0" w:color="auto"/>
            <w:bottom w:val="none" w:sz="0" w:space="0" w:color="auto"/>
            <w:right w:val="none" w:sz="0" w:space="0" w:color="auto"/>
          </w:divBdr>
        </w:div>
      </w:divsChild>
    </w:div>
    <w:div w:id="722215717">
      <w:bodyDiv w:val="1"/>
      <w:marLeft w:val="0"/>
      <w:marRight w:val="0"/>
      <w:marTop w:val="0"/>
      <w:marBottom w:val="0"/>
      <w:divBdr>
        <w:top w:val="none" w:sz="0" w:space="0" w:color="auto"/>
        <w:left w:val="none" w:sz="0" w:space="0" w:color="auto"/>
        <w:bottom w:val="none" w:sz="0" w:space="0" w:color="auto"/>
        <w:right w:val="none" w:sz="0" w:space="0" w:color="auto"/>
      </w:divBdr>
    </w:div>
    <w:div w:id="908344063">
      <w:bodyDiv w:val="1"/>
      <w:marLeft w:val="0"/>
      <w:marRight w:val="0"/>
      <w:marTop w:val="0"/>
      <w:marBottom w:val="0"/>
      <w:divBdr>
        <w:top w:val="none" w:sz="0" w:space="0" w:color="auto"/>
        <w:left w:val="none" w:sz="0" w:space="0" w:color="auto"/>
        <w:bottom w:val="none" w:sz="0" w:space="0" w:color="auto"/>
        <w:right w:val="none" w:sz="0" w:space="0" w:color="auto"/>
      </w:divBdr>
      <w:divsChild>
        <w:div w:id="876506489">
          <w:marLeft w:val="432"/>
          <w:marRight w:val="0"/>
          <w:marTop w:val="120"/>
          <w:marBottom w:val="0"/>
          <w:divBdr>
            <w:top w:val="none" w:sz="0" w:space="0" w:color="auto"/>
            <w:left w:val="none" w:sz="0" w:space="0" w:color="auto"/>
            <w:bottom w:val="none" w:sz="0" w:space="0" w:color="auto"/>
            <w:right w:val="none" w:sz="0" w:space="0" w:color="auto"/>
          </w:divBdr>
        </w:div>
        <w:div w:id="1522283266">
          <w:marLeft w:val="432"/>
          <w:marRight w:val="0"/>
          <w:marTop w:val="120"/>
          <w:marBottom w:val="0"/>
          <w:divBdr>
            <w:top w:val="none" w:sz="0" w:space="0" w:color="auto"/>
            <w:left w:val="none" w:sz="0" w:space="0" w:color="auto"/>
            <w:bottom w:val="none" w:sz="0" w:space="0" w:color="auto"/>
            <w:right w:val="none" w:sz="0" w:space="0" w:color="auto"/>
          </w:divBdr>
        </w:div>
        <w:div w:id="1980722429">
          <w:marLeft w:val="432"/>
          <w:marRight w:val="0"/>
          <w:marTop w:val="120"/>
          <w:marBottom w:val="0"/>
          <w:divBdr>
            <w:top w:val="none" w:sz="0" w:space="0" w:color="auto"/>
            <w:left w:val="none" w:sz="0" w:space="0" w:color="auto"/>
            <w:bottom w:val="none" w:sz="0" w:space="0" w:color="auto"/>
            <w:right w:val="none" w:sz="0" w:space="0" w:color="auto"/>
          </w:divBdr>
        </w:div>
        <w:div w:id="1167751121">
          <w:marLeft w:val="432"/>
          <w:marRight w:val="0"/>
          <w:marTop w:val="120"/>
          <w:marBottom w:val="0"/>
          <w:divBdr>
            <w:top w:val="none" w:sz="0" w:space="0" w:color="auto"/>
            <w:left w:val="none" w:sz="0" w:space="0" w:color="auto"/>
            <w:bottom w:val="none" w:sz="0" w:space="0" w:color="auto"/>
            <w:right w:val="none" w:sz="0" w:space="0" w:color="auto"/>
          </w:divBdr>
        </w:div>
      </w:divsChild>
    </w:div>
    <w:div w:id="958267620">
      <w:bodyDiv w:val="1"/>
      <w:marLeft w:val="0"/>
      <w:marRight w:val="0"/>
      <w:marTop w:val="0"/>
      <w:marBottom w:val="0"/>
      <w:divBdr>
        <w:top w:val="none" w:sz="0" w:space="0" w:color="auto"/>
        <w:left w:val="none" w:sz="0" w:space="0" w:color="auto"/>
        <w:bottom w:val="none" w:sz="0" w:space="0" w:color="auto"/>
        <w:right w:val="none" w:sz="0" w:space="0" w:color="auto"/>
      </w:divBdr>
      <w:divsChild>
        <w:div w:id="576791531">
          <w:marLeft w:val="288"/>
          <w:marRight w:val="0"/>
          <w:marTop w:val="134"/>
          <w:marBottom w:val="0"/>
          <w:divBdr>
            <w:top w:val="none" w:sz="0" w:space="0" w:color="auto"/>
            <w:left w:val="none" w:sz="0" w:space="0" w:color="auto"/>
            <w:bottom w:val="none" w:sz="0" w:space="0" w:color="auto"/>
            <w:right w:val="none" w:sz="0" w:space="0" w:color="auto"/>
          </w:divBdr>
        </w:div>
        <w:div w:id="279073906">
          <w:marLeft w:val="288"/>
          <w:marRight w:val="0"/>
          <w:marTop w:val="134"/>
          <w:marBottom w:val="0"/>
          <w:divBdr>
            <w:top w:val="none" w:sz="0" w:space="0" w:color="auto"/>
            <w:left w:val="none" w:sz="0" w:space="0" w:color="auto"/>
            <w:bottom w:val="none" w:sz="0" w:space="0" w:color="auto"/>
            <w:right w:val="none" w:sz="0" w:space="0" w:color="auto"/>
          </w:divBdr>
        </w:div>
      </w:divsChild>
    </w:div>
    <w:div w:id="989331705">
      <w:bodyDiv w:val="1"/>
      <w:marLeft w:val="0"/>
      <w:marRight w:val="0"/>
      <w:marTop w:val="0"/>
      <w:marBottom w:val="0"/>
      <w:divBdr>
        <w:top w:val="none" w:sz="0" w:space="0" w:color="auto"/>
        <w:left w:val="none" w:sz="0" w:space="0" w:color="auto"/>
        <w:bottom w:val="none" w:sz="0" w:space="0" w:color="auto"/>
        <w:right w:val="none" w:sz="0" w:space="0" w:color="auto"/>
      </w:divBdr>
    </w:div>
    <w:div w:id="1218787117">
      <w:bodyDiv w:val="1"/>
      <w:marLeft w:val="0"/>
      <w:marRight w:val="0"/>
      <w:marTop w:val="0"/>
      <w:marBottom w:val="0"/>
      <w:divBdr>
        <w:top w:val="none" w:sz="0" w:space="0" w:color="auto"/>
        <w:left w:val="none" w:sz="0" w:space="0" w:color="auto"/>
        <w:bottom w:val="none" w:sz="0" w:space="0" w:color="auto"/>
        <w:right w:val="none" w:sz="0" w:space="0" w:color="auto"/>
      </w:divBdr>
    </w:div>
    <w:div w:id="1251114229">
      <w:bodyDiv w:val="1"/>
      <w:marLeft w:val="0"/>
      <w:marRight w:val="0"/>
      <w:marTop w:val="0"/>
      <w:marBottom w:val="0"/>
      <w:divBdr>
        <w:top w:val="none" w:sz="0" w:space="0" w:color="auto"/>
        <w:left w:val="none" w:sz="0" w:space="0" w:color="auto"/>
        <w:bottom w:val="none" w:sz="0" w:space="0" w:color="auto"/>
        <w:right w:val="none" w:sz="0" w:space="0" w:color="auto"/>
      </w:divBdr>
    </w:div>
    <w:div w:id="1301763811">
      <w:bodyDiv w:val="1"/>
      <w:marLeft w:val="0"/>
      <w:marRight w:val="0"/>
      <w:marTop w:val="0"/>
      <w:marBottom w:val="0"/>
      <w:divBdr>
        <w:top w:val="none" w:sz="0" w:space="0" w:color="auto"/>
        <w:left w:val="none" w:sz="0" w:space="0" w:color="auto"/>
        <w:bottom w:val="none" w:sz="0" w:space="0" w:color="auto"/>
        <w:right w:val="none" w:sz="0" w:space="0" w:color="auto"/>
      </w:divBdr>
    </w:div>
    <w:div w:id="1354569360">
      <w:bodyDiv w:val="1"/>
      <w:marLeft w:val="0"/>
      <w:marRight w:val="0"/>
      <w:marTop w:val="0"/>
      <w:marBottom w:val="0"/>
      <w:divBdr>
        <w:top w:val="none" w:sz="0" w:space="0" w:color="auto"/>
        <w:left w:val="none" w:sz="0" w:space="0" w:color="auto"/>
        <w:bottom w:val="none" w:sz="0" w:space="0" w:color="auto"/>
        <w:right w:val="none" w:sz="0" w:space="0" w:color="auto"/>
      </w:divBdr>
    </w:div>
    <w:div w:id="1550414711">
      <w:bodyDiv w:val="1"/>
      <w:marLeft w:val="0"/>
      <w:marRight w:val="0"/>
      <w:marTop w:val="0"/>
      <w:marBottom w:val="0"/>
      <w:divBdr>
        <w:top w:val="none" w:sz="0" w:space="0" w:color="auto"/>
        <w:left w:val="none" w:sz="0" w:space="0" w:color="auto"/>
        <w:bottom w:val="none" w:sz="0" w:space="0" w:color="auto"/>
        <w:right w:val="none" w:sz="0" w:space="0" w:color="auto"/>
      </w:divBdr>
    </w:div>
    <w:div w:id="1829638142">
      <w:bodyDiv w:val="1"/>
      <w:marLeft w:val="0"/>
      <w:marRight w:val="0"/>
      <w:marTop w:val="0"/>
      <w:marBottom w:val="0"/>
      <w:divBdr>
        <w:top w:val="none" w:sz="0" w:space="0" w:color="auto"/>
        <w:left w:val="none" w:sz="0" w:space="0" w:color="auto"/>
        <w:bottom w:val="none" w:sz="0" w:space="0" w:color="auto"/>
        <w:right w:val="none" w:sz="0" w:space="0" w:color="auto"/>
      </w:divBdr>
    </w:div>
    <w:div w:id="1967853874">
      <w:bodyDiv w:val="1"/>
      <w:marLeft w:val="0"/>
      <w:marRight w:val="0"/>
      <w:marTop w:val="0"/>
      <w:marBottom w:val="0"/>
      <w:divBdr>
        <w:top w:val="none" w:sz="0" w:space="0" w:color="auto"/>
        <w:left w:val="none" w:sz="0" w:space="0" w:color="auto"/>
        <w:bottom w:val="none" w:sz="0" w:space="0" w:color="auto"/>
        <w:right w:val="none" w:sz="0" w:space="0" w:color="auto"/>
      </w:divBdr>
      <w:divsChild>
        <w:div w:id="1803497155">
          <w:marLeft w:val="547"/>
          <w:marRight w:val="0"/>
          <w:marTop w:val="115"/>
          <w:marBottom w:val="0"/>
          <w:divBdr>
            <w:top w:val="none" w:sz="0" w:space="0" w:color="auto"/>
            <w:left w:val="none" w:sz="0" w:space="0" w:color="auto"/>
            <w:bottom w:val="none" w:sz="0" w:space="0" w:color="auto"/>
            <w:right w:val="none" w:sz="0" w:space="0" w:color="auto"/>
          </w:divBdr>
        </w:div>
      </w:divsChild>
    </w:div>
    <w:div w:id="1978997939">
      <w:bodyDiv w:val="1"/>
      <w:marLeft w:val="0"/>
      <w:marRight w:val="0"/>
      <w:marTop w:val="0"/>
      <w:marBottom w:val="0"/>
      <w:divBdr>
        <w:top w:val="none" w:sz="0" w:space="0" w:color="auto"/>
        <w:left w:val="none" w:sz="0" w:space="0" w:color="auto"/>
        <w:bottom w:val="none" w:sz="0" w:space="0" w:color="auto"/>
        <w:right w:val="none" w:sz="0" w:space="0" w:color="auto"/>
      </w:divBdr>
    </w:div>
    <w:div w:id="1987390351">
      <w:bodyDiv w:val="1"/>
      <w:marLeft w:val="0"/>
      <w:marRight w:val="0"/>
      <w:marTop w:val="0"/>
      <w:marBottom w:val="0"/>
      <w:divBdr>
        <w:top w:val="none" w:sz="0" w:space="0" w:color="auto"/>
        <w:left w:val="none" w:sz="0" w:space="0" w:color="auto"/>
        <w:bottom w:val="none" w:sz="0" w:space="0" w:color="auto"/>
        <w:right w:val="none" w:sz="0" w:space="0" w:color="auto"/>
      </w:divBdr>
      <w:divsChild>
        <w:div w:id="1945533301">
          <w:marLeft w:val="547"/>
          <w:marRight w:val="0"/>
          <w:marTop w:val="134"/>
          <w:marBottom w:val="0"/>
          <w:divBdr>
            <w:top w:val="none" w:sz="0" w:space="0" w:color="auto"/>
            <w:left w:val="none" w:sz="0" w:space="0" w:color="auto"/>
            <w:bottom w:val="none" w:sz="0" w:space="0" w:color="auto"/>
            <w:right w:val="none" w:sz="0" w:space="0" w:color="auto"/>
          </w:divBdr>
        </w:div>
        <w:div w:id="1795294151">
          <w:marLeft w:val="547"/>
          <w:marRight w:val="0"/>
          <w:marTop w:val="115"/>
          <w:marBottom w:val="0"/>
          <w:divBdr>
            <w:top w:val="none" w:sz="0" w:space="0" w:color="auto"/>
            <w:left w:val="none" w:sz="0" w:space="0" w:color="auto"/>
            <w:bottom w:val="none" w:sz="0" w:space="0" w:color="auto"/>
            <w:right w:val="none" w:sz="0" w:space="0" w:color="auto"/>
          </w:divBdr>
        </w:div>
      </w:divsChild>
    </w:div>
    <w:div w:id="2093811655">
      <w:bodyDiv w:val="1"/>
      <w:marLeft w:val="0"/>
      <w:marRight w:val="0"/>
      <w:marTop w:val="0"/>
      <w:marBottom w:val="0"/>
      <w:divBdr>
        <w:top w:val="none" w:sz="0" w:space="0" w:color="auto"/>
        <w:left w:val="none" w:sz="0" w:space="0" w:color="auto"/>
        <w:bottom w:val="none" w:sz="0" w:space="0" w:color="auto"/>
        <w:right w:val="none" w:sz="0" w:space="0" w:color="auto"/>
      </w:divBdr>
      <w:divsChild>
        <w:div w:id="1161502141">
          <w:marLeft w:val="288"/>
          <w:marRight w:val="0"/>
          <w:marTop w:val="134"/>
          <w:marBottom w:val="0"/>
          <w:divBdr>
            <w:top w:val="none" w:sz="0" w:space="0" w:color="auto"/>
            <w:left w:val="none" w:sz="0" w:space="0" w:color="auto"/>
            <w:bottom w:val="none" w:sz="0" w:space="0" w:color="auto"/>
            <w:right w:val="none" w:sz="0" w:space="0" w:color="auto"/>
          </w:divBdr>
        </w:div>
      </w:divsChild>
    </w:div>
    <w:div w:id="211224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A9BD82-CAE0-4C31-8D84-F8F363B6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School Board of Broward County</Company>
  <LinksUpToDate>false</LinksUpToDate>
  <CharactersWithSpaces>4529</CharactersWithSpaces>
  <SharedDoc>false</SharedDoc>
  <HLinks>
    <vt:vector size="78" baseType="variant">
      <vt:variant>
        <vt:i4>2949234</vt:i4>
      </vt:variant>
      <vt:variant>
        <vt:i4>36</vt:i4>
      </vt:variant>
      <vt:variant>
        <vt:i4>0</vt:i4>
      </vt:variant>
      <vt:variant>
        <vt:i4>5</vt:i4>
      </vt:variant>
      <vt:variant>
        <vt:lpwstr>http://www.u-s-history.com/pages/h598.html</vt:lpwstr>
      </vt:variant>
      <vt:variant>
        <vt:lpwstr/>
      </vt:variant>
      <vt:variant>
        <vt:i4>3080234</vt:i4>
      </vt:variant>
      <vt:variant>
        <vt:i4>33</vt:i4>
      </vt:variant>
      <vt:variant>
        <vt:i4>0</vt:i4>
      </vt:variant>
      <vt:variant>
        <vt:i4>5</vt:i4>
      </vt:variant>
      <vt:variant>
        <vt:lpwstr>http://www.u-s-history.com/pages/h2088.html</vt:lpwstr>
      </vt:variant>
      <vt:variant>
        <vt:lpwstr/>
      </vt:variant>
      <vt:variant>
        <vt:i4>3014697</vt:i4>
      </vt:variant>
      <vt:variant>
        <vt:i4>30</vt:i4>
      </vt:variant>
      <vt:variant>
        <vt:i4>0</vt:i4>
      </vt:variant>
      <vt:variant>
        <vt:i4>5</vt:i4>
      </vt:variant>
      <vt:variant>
        <vt:lpwstr>http://www.u-s-history.com/pages/h1188.html</vt:lpwstr>
      </vt:variant>
      <vt:variant>
        <vt:lpwstr/>
      </vt:variant>
      <vt:variant>
        <vt:i4>4391029</vt:i4>
      </vt:variant>
      <vt:variant>
        <vt:i4>27</vt:i4>
      </vt:variant>
      <vt:variant>
        <vt:i4>0</vt:i4>
      </vt:variant>
      <vt:variant>
        <vt:i4>5</vt:i4>
      </vt:variant>
      <vt:variant>
        <vt:lpwstr>http://en.wikipedia.org/wiki/Royal_Proclamation_of_1763</vt:lpwstr>
      </vt:variant>
      <vt:variant>
        <vt:lpwstr/>
      </vt:variant>
      <vt:variant>
        <vt:i4>917572</vt:i4>
      </vt:variant>
      <vt:variant>
        <vt:i4>24</vt:i4>
      </vt:variant>
      <vt:variant>
        <vt:i4>0</vt:i4>
      </vt:variant>
      <vt:variant>
        <vt:i4>5</vt:i4>
      </vt:variant>
      <vt:variant>
        <vt:lpwstr>http://en.wikipedia.org/wiki/Smallpox</vt:lpwstr>
      </vt:variant>
      <vt:variant>
        <vt:lpwstr/>
      </vt:variant>
      <vt:variant>
        <vt:i4>7077947</vt:i4>
      </vt:variant>
      <vt:variant>
        <vt:i4>21</vt:i4>
      </vt:variant>
      <vt:variant>
        <vt:i4>0</vt:i4>
      </vt:variant>
      <vt:variant>
        <vt:i4>5</vt:i4>
      </vt:variant>
      <vt:variant>
        <vt:lpwstr>http://en.wikipedia.org/wiki/Siege</vt:lpwstr>
      </vt:variant>
      <vt:variant>
        <vt:lpwstr/>
      </vt:variant>
      <vt:variant>
        <vt:i4>7143531</vt:i4>
      </vt:variant>
      <vt:variant>
        <vt:i4>18</vt:i4>
      </vt:variant>
      <vt:variant>
        <vt:i4>0</vt:i4>
      </vt:variant>
      <vt:variant>
        <vt:i4>5</vt:i4>
      </vt:variant>
      <vt:variant>
        <vt:lpwstr>http://en.wikipedia.org/wiki/Fort_Pitt_%28Pennsylvania%29</vt:lpwstr>
      </vt:variant>
      <vt:variant>
        <vt:lpwstr/>
      </vt:variant>
      <vt:variant>
        <vt:i4>1245208</vt:i4>
      </vt:variant>
      <vt:variant>
        <vt:i4>15</vt:i4>
      </vt:variant>
      <vt:variant>
        <vt:i4>0</vt:i4>
      </vt:variant>
      <vt:variant>
        <vt:i4>5</vt:i4>
      </vt:variant>
      <vt:variant>
        <vt:lpwstr>http://en.wikipedia.org/wiki/Seven_Years%27_War</vt:lpwstr>
      </vt:variant>
      <vt:variant>
        <vt:lpwstr/>
      </vt:variant>
      <vt:variant>
        <vt:i4>8192022</vt:i4>
      </vt:variant>
      <vt:variant>
        <vt:i4>12</vt:i4>
      </vt:variant>
      <vt:variant>
        <vt:i4>0</vt:i4>
      </vt:variant>
      <vt:variant>
        <vt:i4>5</vt:i4>
      </vt:variant>
      <vt:variant>
        <vt:lpwstr>http://en.wikipedia.org/wiki/French_and_Indian_War</vt:lpwstr>
      </vt:variant>
      <vt:variant>
        <vt:lpwstr/>
      </vt:variant>
      <vt:variant>
        <vt:i4>4194368</vt:i4>
      </vt:variant>
      <vt:variant>
        <vt:i4>9</vt:i4>
      </vt:variant>
      <vt:variant>
        <vt:i4>0</vt:i4>
      </vt:variant>
      <vt:variant>
        <vt:i4>5</vt:i4>
      </vt:variant>
      <vt:variant>
        <vt:lpwstr>http://en.wikipedia.org/wiki/Great_Lakes_region_%28North_America%29</vt:lpwstr>
      </vt:variant>
      <vt:variant>
        <vt:lpwstr/>
      </vt:variant>
      <vt:variant>
        <vt:i4>113</vt:i4>
      </vt:variant>
      <vt:variant>
        <vt:i4>6</vt:i4>
      </vt:variant>
      <vt:variant>
        <vt:i4>0</vt:i4>
      </vt:variant>
      <vt:variant>
        <vt:i4>5</vt:i4>
      </vt:variant>
      <vt:variant>
        <vt:lpwstr>http://en.wikipedia.org/wiki/Kingdom_of_Great_Britain</vt:lpwstr>
      </vt:variant>
      <vt:variant>
        <vt:lpwstr/>
      </vt:variant>
      <vt:variant>
        <vt:i4>5308431</vt:i4>
      </vt:variant>
      <vt:variant>
        <vt:i4>3</vt:i4>
      </vt:variant>
      <vt:variant>
        <vt:i4>0</vt:i4>
      </vt:variant>
      <vt:variant>
        <vt:i4>5</vt:i4>
      </vt:variant>
      <vt:variant>
        <vt:lpwstr>http://en.wikipedia.org/wiki/North_American_Indians</vt:lpwstr>
      </vt:variant>
      <vt:variant>
        <vt:lpwstr/>
      </vt:variant>
      <vt:variant>
        <vt:i4>1572866</vt:i4>
      </vt:variant>
      <vt:variant>
        <vt:i4>0</vt:i4>
      </vt:variant>
      <vt:variant>
        <vt:i4>0</vt:i4>
      </vt:variant>
      <vt:variant>
        <vt:i4>5</vt:i4>
      </vt:variant>
      <vt:variant>
        <vt:lpwstr>http://en.wikipedia.org/wiki/1763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scottd1</dc:creator>
  <cp:lastModifiedBy>Grace</cp:lastModifiedBy>
  <cp:revision>2</cp:revision>
  <cp:lastPrinted>2014-12-02T12:46:00Z</cp:lastPrinted>
  <dcterms:created xsi:type="dcterms:W3CDTF">2016-01-19T23:41:00Z</dcterms:created>
  <dcterms:modified xsi:type="dcterms:W3CDTF">2016-01-19T23:41:00Z</dcterms:modified>
</cp:coreProperties>
</file>